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A4" w:rsidRDefault="009D10A4" w:rsidP="009D10A4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106學年度 </w:t>
      </w:r>
      <w:bookmarkStart w:id="0" w:name="國際暨兩岸事務處"/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國際暨兩岸事務處</w:t>
      </w:r>
      <w:bookmarkEnd w:id="0"/>
      <w:r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內部控制項目修訂總表</w:t>
      </w:r>
    </w:p>
    <w:p w:rsidR="009D10A4" w:rsidRDefault="009D10A4" w:rsidP="009D10A4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8"/>
        <w:gridCol w:w="970"/>
        <w:gridCol w:w="2418"/>
        <w:gridCol w:w="518"/>
        <w:gridCol w:w="845"/>
        <w:gridCol w:w="847"/>
        <w:gridCol w:w="1149"/>
        <w:gridCol w:w="2649"/>
      </w:tblGrid>
      <w:tr w:rsidR="009D10A4" w:rsidTr="00835FC6">
        <w:trPr>
          <w:jc w:val="center"/>
        </w:trPr>
        <w:tc>
          <w:tcPr>
            <w:tcW w:w="23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49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22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內控編號及項目名稱</w:t>
            </w:r>
          </w:p>
        </w:tc>
        <w:tc>
          <w:tcPr>
            <w:tcW w:w="26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版次</w:t>
            </w:r>
          </w:p>
        </w:tc>
        <w:tc>
          <w:tcPr>
            <w:tcW w:w="85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內容是否修改</w:t>
            </w:r>
          </w:p>
        </w:tc>
        <w:tc>
          <w:tcPr>
            <w:tcW w:w="58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新訂/刪除/作廢</w:t>
            </w:r>
          </w:p>
        </w:tc>
        <w:tc>
          <w:tcPr>
            <w:tcW w:w="134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9D10A4" w:rsidTr="00835FC6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是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D10A4" w:rsidRDefault="009D10A4" w:rsidP="00835FC6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9D10A4" w:rsidTr="00835FC6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Pr="00C049FF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049F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Pr="00C049FF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049F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國1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Pr="009D10A4" w:rsidRDefault="009D10A4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  <w:highlight w:val="yellow"/>
              </w:rPr>
            </w:pPr>
            <w:hyperlink w:anchor="國際學術交流交換學生作業" w:history="1">
              <w:r w:rsidRPr="009D10A4">
                <w:rPr>
                  <w:rFonts w:ascii="標楷體" w:eastAsia="標楷體" w:hAnsi="標楷體" w:hint="eastAsia"/>
                </w:rPr>
                <w:t>1250-001國際學術交流-交換學生作業</w:t>
              </w:r>
            </w:hyperlink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Pr="00C049FF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049F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0A4" w:rsidRPr="00C049FF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049FF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Pr="00C049FF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0A4" w:rsidRPr="00C049FF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D10A4" w:rsidRPr="00C049FF" w:rsidRDefault="009D10A4" w:rsidP="00835FC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049FF">
              <w:rPr>
                <w:rFonts w:ascii="標楷體" w:eastAsia="標楷體" w:hAnsi="標楷體" w:hint="eastAsia"/>
                <w:szCs w:val="24"/>
              </w:rPr>
              <w:t>依105學年度稽核委員建議修改。</w:t>
            </w:r>
          </w:p>
        </w:tc>
      </w:tr>
      <w:tr w:rsidR="009D10A4" w:rsidTr="00835FC6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國2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bookmarkStart w:id="1" w:name="_GoBack"/>
            <w:bookmarkEnd w:id="1"/>
            <w:r w:rsidRPr="008D3C97">
              <w:rPr>
                <w:rFonts w:ascii="標楷體" w:eastAsia="標楷體" w:hAnsi="標楷體" w:cs="Times New Roman" w:hint="eastAsia"/>
                <w:szCs w:val="24"/>
              </w:rPr>
              <w:t>1250-002國際學術交流-締結姊妹校作業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1.依</w:t>
            </w:r>
            <w:r>
              <w:rPr>
                <w:rFonts w:ascii="標楷體" w:eastAsia="標楷體" w:hAnsi="標楷體" w:hint="eastAsia"/>
              </w:rPr>
              <w:t>教育部指示，將「協議書」字樣修正為「協定書」。</w:t>
            </w:r>
          </w:p>
          <w:p w:rsidR="009D10A4" w:rsidRDefault="009D10A4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2.依105學年度稽核委員建議修訂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9D10A4" w:rsidTr="00835FC6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國3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1250-003國際學術交流-交換教師作業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jc w:val="center"/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10A4" w:rsidRDefault="009D10A4" w:rsidP="00835FC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D10A4" w:rsidTr="00835FC6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國4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1250-004外籍學生申請入學作業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jc w:val="center"/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10A4" w:rsidRDefault="009D10A4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D10A4" w:rsidTr="00835FC6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國5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1250-005僑生分發入學作業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jc w:val="center"/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10A4" w:rsidRDefault="009D10A4" w:rsidP="00835FC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D10A4" w:rsidTr="00835FC6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國6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1250-006辦理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研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修生作業流程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D10A4" w:rsidRDefault="009D10A4" w:rsidP="00835FC6">
            <w:pPr>
              <w:jc w:val="center"/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D10A4" w:rsidRDefault="009D10A4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D10A4" w:rsidRDefault="009D10A4" w:rsidP="00835FC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FF42EC" w:rsidRDefault="00FF42EC"/>
    <w:sectPr w:rsidR="00FF42EC" w:rsidSect="009D10A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0A4"/>
    <w:rsid w:val="0020733E"/>
    <w:rsid w:val="009D10A4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10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1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2018-04-27T03:49:00Z</dcterms:created>
  <dcterms:modified xsi:type="dcterms:W3CDTF">2018-04-27T03:49:00Z</dcterms:modified>
</cp:coreProperties>
</file>