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462" w:rsidRPr="00AE416A" w:rsidRDefault="00A66462" w:rsidP="00A66462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AE416A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AE416A">
        <w:rPr>
          <w:rFonts w:ascii="標楷體" w:eastAsia="標楷體" w:hAnsi="標楷體"/>
          <w:sz w:val="36"/>
          <w:szCs w:val="36"/>
        </w:rPr>
        <w:t>/</w:t>
      </w:r>
      <w:r w:rsidRPr="00AE416A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4"/>
        <w:gridCol w:w="5095"/>
        <w:gridCol w:w="1277"/>
        <w:gridCol w:w="1064"/>
        <w:gridCol w:w="1064"/>
      </w:tblGrid>
      <w:tr w:rsidR="00A66462" w:rsidRPr="00AE416A" w:rsidTr="00874DC0">
        <w:trPr>
          <w:jc w:val="center"/>
        </w:trPr>
        <w:tc>
          <w:tcPr>
            <w:tcW w:w="687" w:type="pct"/>
            <w:vAlign w:val="center"/>
          </w:tcPr>
          <w:p w:rsidR="00A66462" w:rsidRPr="00AE416A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85" w:type="pct"/>
            <w:vAlign w:val="center"/>
          </w:tcPr>
          <w:p w:rsidR="00A66462" w:rsidRPr="00AE416A" w:rsidRDefault="00A66462" w:rsidP="00874DC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圖書資料徵集與採購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80-009</w:t>
            </w:r>
            <w:r w:rsidRPr="00AE416A">
              <w:rPr>
                <w:rFonts w:ascii="標楷體" w:eastAsia="標楷體" w:hAnsi="標楷體" w:hint="eastAsia"/>
                <w:b/>
                <w:sz w:val="28"/>
                <w:szCs w:val="28"/>
              </w:rPr>
              <w:t>圖書資料徵集與採購</w:t>
            </w:r>
            <w:bookmarkEnd w:id="0"/>
          </w:p>
        </w:tc>
        <w:tc>
          <w:tcPr>
            <w:tcW w:w="648" w:type="pct"/>
            <w:vAlign w:val="center"/>
          </w:tcPr>
          <w:p w:rsidR="00A66462" w:rsidRPr="00AE416A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416A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80" w:type="pct"/>
            <w:gridSpan w:val="2"/>
            <w:vAlign w:val="center"/>
          </w:tcPr>
          <w:p w:rsidR="00A66462" w:rsidRPr="00AE416A" w:rsidRDefault="00A66462" w:rsidP="00874DC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416A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A66462" w:rsidRPr="00AE416A" w:rsidTr="00874DC0">
        <w:trPr>
          <w:jc w:val="center"/>
        </w:trPr>
        <w:tc>
          <w:tcPr>
            <w:tcW w:w="687" w:type="pct"/>
            <w:vAlign w:val="center"/>
          </w:tcPr>
          <w:p w:rsidR="00A66462" w:rsidRPr="00AE416A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416A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85" w:type="pct"/>
            <w:vAlign w:val="center"/>
          </w:tcPr>
          <w:p w:rsidR="00A66462" w:rsidRPr="00AE416A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416A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AE416A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E416A">
              <w:rPr>
                <w:rFonts w:ascii="標楷體" w:eastAsia="標楷體" w:hAnsi="標楷體" w:hint="eastAsia"/>
                <w:b/>
                <w:sz w:val="28"/>
                <w:szCs w:val="28"/>
              </w:rPr>
              <w:t>修訂</w:t>
            </w:r>
            <w:bookmarkStart w:id="1" w:name="_GoBack"/>
            <w:bookmarkEnd w:id="1"/>
            <w:r w:rsidRPr="00AE416A">
              <w:rPr>
                <w:rFonts w:ascii="標楷體" w:eastAsia="標楷體" w:hAnsi="標楷體"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648" w:type="pct"/>
            <w:vAlign w:val="center"/>
          </w:tcPr>
          <w:p w:rsidR="00A66462" w:rsidRPr="00AE416A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416A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AE416A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E416A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0" w:type="pct"/>
            <w:vAlign w:val="center"/>
          </w:tcPr>
          <w:p w:rsidR="00A66462" w:rsidRPr="00AE416A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416A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0" w:type="pct"/>
            <w:vAlign w:val="center"/>
          </w:tcPr>
          <w:p w:rsidR="00A66462" w:rsidRPr="00AE416A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416A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A66462" w:rsidRPr="00AE416A" w:rsidTr="00874DC0">
        <w:trPr>
          <w:jc w:val="center"/>
        </w:trPr>
        <w:tc>
          <w:tcPr>
            <w:tcW w:w="687" w:type="pct"/>
            <w:vAlign w:val="center"/>
          </w:tcPr>
          <w:p w:rsidR="00A66462" w:rsidRPr="00AE416A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85" w:type="pct"/>
            <w:vAlign w:val="center"/>
          </w:tcPr>
          <w:p w:rsidR="00A66462" w:rsidRPr="00AE416A" w:rsidRDefault="00A66462" w:rsidP="00874DC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66462" w:rsidRPr="00AE416A" w:rsidRDefault="00A66462" w:rsidP="00874DC0">
            <w:pPr>
              <w:spacing w:line="0" w:lineRule="atLeast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/>
              </w:rPr>
              <w:t>新訂</w:t>
            </w:r>
          </w:p>
          <w:p w:rsidR="00A66462" w:rsidRPr="00AE416A" w:rsidRDefault="00A66462" w:rsidP="00874DC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8" w:type="pct"/>
            <w:vAlign w:val="center"/>
          </w:tcPr>
          <w:p w:rsidR="00A66462" w:rsidRPr="00AE416A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0" w:type="pct"/>
            <w:vAlign w:val="center"/>
          </w:tcPr>
          <w:p w:rsidR="00A66462" w:rsidRPr="00AE416A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540" w:type="pct"/>
            <w:vAlign w:val="center"/>
          </w:tcPr>
          <w:p w:rsidR="00A66462" w:rsidRPr="00AE416A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66462" w:rsidRPr="00AE416A" w:rsidTr="00874DC0">
        <w:trPr>
          <w:jc w:val="center"/>
        </w:trPr>
        <w:tc>
          <w:tcPr>
            <w:tcW w:w="687" w:type="pct"/>
            <w:vAlign w:val="center"/>
          </w:tcPr>
          <w:p w:rsidR="00A66462" w:rsidRPr="00AE416A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85" w:type="pct"/>
            <w:vAlign w:val="center"/>
          </w:tcPr>
          <w:p w:rsidR="00A66462" w:rsidRPr="00AE416A" w:rsidRDefault="00A66462" w:rsidP="00874DC0">
            <w:pPr>
              <w:spacing w:line="0" w:lineRule="atLeast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hint="eastAsia"/>
              </w:rPr>
              <w:t>訂</w:t>
            </w:r>
            <w:r w:rsidRPr="00AE416A">
              <w:rPr>
                <w:rFonts w:ascii="標楷體" w:eastAsia="標楷體" w:hAnsi="標楷體" w:hint="eastAsia"/>
              </w:rPr>
              <w:t>原因：作業方式變更。</w:t>
            </w:r>
          </w:p>
          <w:p w:rsidR="00A66462" w:rsidRDefault="00A66462" w:rsidP="00874DC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2.修正處：</w:t>
            </w:r>
          </w:p>
          <w:p w:rsidR="00A66462" w:rsidRDefault="00A66462" w:rsidP="00874D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A66462" w:rsidRDefault="00A66462" w:rsidP="00874D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AE416A">
              <w:rPr>
                <w:rFonts w:ascii="標楷體" w:eastAsia="標楷體" w:hAnsi="標楷體" w:hint="eastAsia"/>
              </w:rPr>
              <w:t>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AE416A">
              <w:rPr>
                <w:rFonts w:ascii="標楷體" w:eastAsia="標楷體" w:hAnsi="標楷體" w:hint="eastAsia"/>
              </w:rPr>
              <w:t>2.1.1.、</w:t>
            </w:r>
            <w:r>
              <w:rPr>
                <w:rFonts w:ascii="標楷體" w:eastAsia="標楷體" w:hAnsi="標楷體" w:hint="eastAsia"/>
              </w:rPr>
              <w:t>2.2.</w:t>
            </w:r>
            <w:r w:rsidRPr="00AE416A">
              <w:rPr>
                <w:rFonts w:ascii="標楷體" w:eastAsia="標楷體" w:hAnsi="標楷體" w:hint="eastAsia"/>
              </w:rPr>
              <w:t>、2.9.2.</w:t>
            </w:r>
            <w:r>
              <w:rPr>
                <w:rFonts w:ascii="標楷體" w:eastAsia="標楷體" w:hAnsi="標楷體" w:hint="eastAsia"/>
              </w:rPr>
              <w:t>，</w:t>
            </w:r>
            <w:r w:rsidRPr="00AE416A">
              <w:rPr>
                <w:rFonts w:ascii="標楷體" w:eastAsia="標楷體" w:hAnsi="標楷體" w:hint="eastAsia"/>
              </w:rPr>
              <w:t>刪除2.6.</w:t>
            </w:r>
            <w:r>
              <w:rPr>
                <w:rFonts w:ascii="標楷體" w:eastAsia="標楷體" w:hAnsi="標楷體" w:hint="eastAsia"/>
              </w:rPr>
              <w:t>及</w:t>
            </w:r>
            <w:r w:rsidRPr="00AE416A">
              <w:rPr>
                <w:rFonts w:ascii="標楷體" w:eastAsia="標楷體" w:hAnsi="標楷體" w:hint="eastAsia"/>
              </w:rPr>
              <w:t>新增2.1</w:t>
            </w:r>
            <w:r w:rsidRPr="00AE416A">
              <w:rPr>
                <w:rFonts w:ascii="標楷體" w:eastAsia="標楷體" w:hAnsi="標楷體"/>
              </w:rPr>
              <w:t>0</w:t>
            </w:r>
            <w:r w:rsidRPr="00AE416A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A66462" w:rsidRDefault="00A66462" w:rsidP="00874D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AE416A">
              <w:rPr>
                <w:rFonts w:ascii="標楷體" w:eastAsia="標楷體" w:hAnsi="標楷體" w:hint="eastAsia"/>
              </w:rPr>
              <w:t>控制重點</w:t>
            </w:r>
            <w:r>
              <w:rPr>
                <w:rFonts w:ascii="標楷體" w:eastAsia="標楷體" w:hAnsi="標楷體" w:hint="eastAsia"/>
              </w:rPr>
              <w:t>刪除</w:t>
            </w:r>
            <w:r w:rsidRPr="00AE416A">
              <w:rPr>
                <w:rFonts w:ascii="標楷體" w:eastAsia="標楷體" w:hAnsi="標楷體" w:hint="eastAsia"/>
              </w:rPr>
              <w:t>3.1.</w:t>
            </w:r>
            <w:r>
              <w:rPr>
                <w:rFonts w:ascii="標楷體" w:eastAsia="標楷體" w:hAnsi="標楷體" w:hint="eastAsia"/>
              </w:rPr>
              <w:t>及新增</w:t>
            </w:r>
            <w:r w:rsidRPr="00AE416A">
              <w:rPr>
                <w:rFonts w:ascii="標楷體" w:eastAsia="標楷體" w:hAnsi="標楷體" w:hint="eastAsia"/>
              </w:rPr>
              <w:t>3.</w:t>
            </w:r>
            <w:r w:rsidRPr="00AE416A">
              <w:rPr>
                <w:rFonts w:ascii="標楷體" w:eastAsia="標楷體" w:hAnsi="標楷體"/>
              </w:rPr>
              <w:t>3</w:t>
            </w:r>
            <w:r w:rsidRPr="00AE416A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A66462" w:rsidRPr="00AE416A" w:rsidRDefault="00A66462" w:rsidP="00874D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（4）</w:t>
            </w:r>
            <w:r w:rsidRPr="00AE416A">
              <w:rPr>
                <w:rFonts w:ascii="標楷體" w:eastAsia="標楷體" w:hAnsi="標楷體" w:hint="eastAsia"/>
              </w:rPr>
              <w:t>使用表單刪除4.4.</w:t>
            </w:r>
            <w:r w:rsidRPr="00AE416A">
              <w:rPr>
                <w:rFonts w:ascii="標楷體" w:eastAsia="標楷體" w:hAnsi="標楷體"/>
              </w:rPr>
              <w:t>。</w:t>
            </w:r>
          </w:p>
        </w:tc>
        <w:tc>
          <w:tcPr>
            <w:tcW w:w="648" w:type="pct"/>
            <w:vAlign w:val="center"/>
          </w:tcPr>
          <w:p w:rsidR="00A66462" w:rsidRPr="00AE416A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101.5月</w:t>
            </w:r>
          </w:p>
        </w:tc>
        <w:tc>
          <w:tcPr>
            <w:tcW w:w="540" w:type="pct"/>
            <w:vAlign w:val="center"/>
          </w:tcPr>
          <w:p w:rsidR="00A66462" w:rsidRPr="00AE416A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540" w:type="pct"/>
            <w:vAlign w:val="center"/>
          </w:tcPr>
          <w:p w:rsidR="00A66462" w:rsidRPr="00AE416A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66462" w:rsidRPr="00AE416A" w:rsidTr="00874DC0">
        <w:trPr>
          <w:jc w:val="center"/>
        </w:trPr>
        <w:tc>
          <w:tcPr>
            <w:tcW w:w="687" w:type="pct"/>
            <w:vAlign w:val="center"/>
          </w:tcPr>
          <w:p w:rsidR="00A66462" w:rsidRPr="00AE416A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85" w:type="pct"/>
          </w:tcPr>
          <w:p w:rsidR="00A66462" w:rsidRPr="00AE416A" w:rsidRDefault="00A66462" w:rsidP="00874DC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hint="eastAsia"/>
              </w:rPr>
              <w:t>訂</w:t>
            </w:r>
            <w:r w:rsidRPr="00AE416A">
              <w:rPr>
                <w:rFonts w:ascii="標楷體" w:eastAsia="標楷體" w:hAnsi="標楷體" w:hint="eastAsia"/>
              </w:rPr>
              <w:t>原因：新增教師自購案流程。</w:t>
            </w:r>
          </w:p>
          <w:p w:rsidR="00A66462" w:rsidRDefault="00A66462" w:rsidP="00874DC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2.修正處：</w:t>
            </w:r>
          </w:p>
          <w:p w:rsidR="00A66462" w:rsidRDefault="00A66462" w:rsidP="00874D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A66462" w:rsidRDefault="00A66462" w:rsidP="00874D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AE416A">
              <w:rPr>
                <w:rFonts w:ascii="標楷體" w:eastAsia="標楷體" w:hAnsi="標楷體" w:hint="eastAsia"/>
              </w:rPr>
              <w:t>作業程序</w:t>
            </w:r>
            <w:r w:rsidRPr="00AE416A">
              <w:rPr>
                <w:rFonts w:ascii="標楷體" w:eastAsia="標楷體" w:hAnsi="標楷體"/>
              </w:rPr>
              <w:t>2.2</w:t>
            </w:r>
            <w:r w:rsidRPr="00AE416A">
              <w:rPr>
                <w:rFonts w:ascii="標楷體" w:eastAsia="標楷體" w:hAnsi="標楷體" w:hint="eastAsia"/>
              </w:rPr>
              <w:t>.</w:t>
            </w:r>
            <w:r w:rsidRPr="00AE416A">
              <w:rPr>
                <w:rFonts w:ascii="標楷體" w:eastAsia="標楷體" w:hAnsi="標楷體"/>
              </w:rPr>
              <w:t>－2.10</w:t>
            </w:r>
            <w:r w:rsidRPr="00AE416A">
              <w:rPr>
                <w:rFonts w:ascii="標楷體" w:eastAsia="標楷體" w:hAnsi="標楷體" w:hint="eastAsia"/>
              </w:rPr>
              <w:t>.項次改為</w:t>
            </w:r>
            <w:r w:rsidRPr="00AE416A">
              <w:rPr>
                <w:rFonts w:ascii="標楷體" w:eastAsia="標楷體" w:hAnsi="標楷體"/>
              </w:rPr>
              <w:t>2.2.1</w:t>
            </w:r>
            <w:r w:rsidRPr="00AE416A">
              <w:rPr>
                <w:rFonts w:ascii="標楷體" w:eastAsia="標楷體" w:hAnsi="標楷體" w:hint="eastAsia"/>
              </w:rPr>
              <w:t>.</w:t>
            </w:r>
            <w:r w:rsidRPr="00AE416A">
              <w:rPr>
                <w:rFonts w:ascii="標楷體" w:eastAsia="標楷體" w:hAnsi="標楷體"/>
              </w:rPr>
              <w:t>－2.2.9</w:t>
            </w:r>
            <w:r w:rsidRPr="00AE416A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，及</w:t>
            </w:r>
            <w:r w:rsidRPr="00AE416A">
              <w:rPr>
                <w:rFonts w:ascii="標楷體" w:eastAsia="標楷體" w:hAnsi="標楷體" w:hint="eastAsia"/>
              </w:rPr>
              <w:t>新增</w:t>
            </w:r>
            <w:r w:rsidRPr="00AE416A">
              <w:rPr>
                <w:rFonts w:ascii="標楷體" w:eastAsia="標楷體" w:hAnsi="標楷體"/>
              </w:rPr>
              <w:t>2.1.3</w:t>
            </w:r>
            <w:r w:rsidRPr="00AE416A">
              <w:rPr>
                <w:rFonts w:ascii="標楷體" w:eastAsia="標楷體" w:hAnsi="標楷體" w:hint="eastAsia"/>
              </w:rPr>
              <w:t>.</w:t>
            </w:r>
            <w:r w:rsidRPr="00AE416A">
              <w:rPr>
                <w:rFonts w:ascii="標楷體" w:eastAsia="標楷體" w:hAnsi="標楷體"/>
              </w:rPr>
              <w:t>、2.3.1</w:t>
            </w:r>
            <w:r w:rsidRPr="00AE416A">
              <w:rPr>
                <w:rFonts w:ascii="標楷體" w:eastAsia="標楷體" w:hAnsi="標楷體" w:hint="eastAsia"/>
              </w:rPr>
              <w:t>.－</w:t>
            </w:r>
            <w:r w:rsidRPr="00AE416A">
              <w:rPr>
                <w:rFonts w:ascii="標楷體" w:eastAsia="標楷體" w:hAnsi="標楷體"/>
              </w:rPr>
              <w:t>2.3.</w:t>
            </w:r>
            <w:r w:rsidRPr="00AE416A">
              <w:rPr>
                <w:rFonts w:ascii="標楷體" w:eastAsia="標楷體" w:hAnsi="標楷體" w:hint="eastAsia"/>
              </w:rPr>
              <w:t>5.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A66462" w:rsidRPr="00AE416A" w:rsidRDefault="00A66462" w:rsidP="00874D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AE416A">
              <w:rPr>
                <w:rFonts w:ascii="標楷體" w:eastAsia="標楷體" w:hAnsi="標楷體" w:hint="eastAsia"/>
              </w:rPr>
              <w:t>依據及相關文件修改5.1.。</w:t>
            </w:r>
          </w:p>
        </w:tc>
        <w:tc>
          <w:tcPr>
            <w:tcW w:w="648" w:type="pct"/>
            <w:vAlign w:val="center"/>
          </w:tcPr>
          <w:p w:rsidR="00A66462" w:rsidRPr="00AE416A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40" w:type="pct"/>
            <w:vAlign w:val="center"/>
          </w:tcPr>
          <w:p w:rsidR="00A66462" w:rsidRPr="00AE416A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540" w:type="pct"/>
            <w:vAlign w:val="center"/>
          </w:tcPr>
          <w:p w:rsidR="00A66462" w:rsidRPr="00AE416A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66462" w:rsidRPr="00AE416A" w:rsidTr="00874DC0">
        <w:trPr>
          <w:jc w:val="center"/>
        </w:trPr>
        <w:tc>
          <w:tcPr>
            <w:tcW w:w="687" w:type="pct"/>
            <w:vAlign w:val="center"/>
          </w:tcPr>
          <w:p w:rsidR="00A66462" w:rsidRPr="001D604E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highlight w:val="yellow"/>
              </w:rPr>
            </w:pPr>
            <w:r w:rsidRPr="00DA31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85" w:type="pct"/>
          </w:tcPr>
          <w:p w:rsidR="00A66462" w:rsidRPr="00DA3173" w:rsidRDefault="00A66462" w:rsidP="00874DC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DA3173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hint="eastAsia"/>
              </w:rPr>
              <w:t>訂</w:t>
            </w:r>
            <w:r w:rsidRPr="00DA3173">
              <w:rPr>
                <w:rFonts w:ascii="標楷體" w:eastAsia="標楷體" w:hAnsi="標楷體" w:hint="eastAsia"/>
              </w:rPr>
              <w:t>原因：系統名稱錯誤。</w:t>
            </w:r>
          </w:p>
          <w:p w:rsidR="00A66462" w:rsidRDefault="00A66462" w:rsidP="00874DC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DA3173">
              <w:rPr>
                <w:rFonts w:ascii="標楷體" w:eastAsia="標楷體" w:hAnsi="標楷體" w:hint="eastAsia"/>
              </w:rPr>
              <w:t>2.修正處：</w:t>
            </w:r>
          </w:p>
          <w:p w:rsidR="00A66462" w:rsidRDefault="00A66462" w:rsidP="00874D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</w:t>
            </w:r>
            <w:r w:rsidRPr="0017035B">
              <w:rPr>
                <w:rFonts w:ascii="標楷體" w:eastAsia="標楷體" w:hAnsi="標楷體" w:hint="eastAsia"/>
              </w:rPr>
              <w:t>修改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A66462" w:rsidRDefault="00A66462" w:rsidP="00874D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DA3173">
              <w:rPr>
                <w:rFonts w:ascii="標楷體" w:eastAsia="標楷體" w:hAnsi="標楷體" w:hint="eastAsia"/>
              </w:rPr>
              <w:t>作業程序</w:t>
            </w:r>
            <w:r w:rsidRPr="0017035B">
              <w:rPr>
                <w:rFonts w:ascii="標楷體" w:eastAsia="標楷體" w:hAnsi="標楷體" w:hint="eastAsia"/>
              </w:rPr>
              <w:t>修改</w:t>
            </w:r>
            <w:r w:rsidRPr="00DA3173">
              <w:rPr>
                <w:rFonts w:ascii="標楷體" w:eastAsia="標楷體" w:hAnsi="標楷體" w:hint="eastAsia"/>
              </w:rPr>
              <w:t>2.2.7.1</w:t>
            </w:r>
            <w:r>
              <w:rPr>
                <w:rFonts w:ascii="標楷體" w:eastAsia="標楷體" w:hAnsi="標楷體" w:hint="eastAsia"/>
              </w:rPr>
              <w:t>.、</w:t>
            </w:r>
            <w:r w:rsidRPr="00DA3173">
              <w:rPr>
                <w:rFonts w:ascii="標楷體" w:eastAsia="標楷體" w:hAnsi="標楷體"/>
              </w:rPr>
              <w:t>2.3.4.1</w:t>
            </w:r>
            <w:r>
              <w:rPr>
                <w:rFonts w:ascii="標楷體" w:eastAsia="標楷體" w:hAnsi="標楷體" w:hint="eastAsia"/>
              </w:rPr>
              <w:t>.</w:t>
            </w:r>
            <w:r w:rsidRPr="00DA3173">
              <w:rPr>
                <w:rFonts w:ascii="標楷體" w:eastAsia="標楷體" w:hAnsi="標楷體" w:hint="eastAsia"/>
              </w:rPr>
              <w:t>。</w:t>
            </w:r>
          </w:p>
          <w:p w:rsidR="00A66462" w:rsidRPr="00F84217" w:rsidRDefault="00A66462" w:rsidP="00874D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FF0000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（3）控制重點刪除3.1.並修改順序。</w:t>
            </w:r>
          </w:p>
        </w:tc>
        <w:tc>
          <w:tcPr>
            <w:tcW w:w="648" w:type="pct"/>
            <w:vAlign w:val="center"/>
          </w:tcPr>
          <w:p w:rsidR="00A66462" w:rsidRPr="00DA3173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3173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40" w:type="pct"/>
            <w:vAlign w:val="center"/>
          </w:tcPr>
          <w:p w:rsidR="00A66462" w:rsidRPr="00DA3173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DA3173">
              <w:rPr>
                <w:rFonts w:ascii="標楷體" w:eastAsia="標楷體" w:hAnsi="標楷體" w:hint="eastAsia"/>
              </w:rPr>
              <w:t>沈高溢</w:t>
            </w:r>
            <w:proofErr w:type="gramEnd"/>
          </w:p>
        </w:tc>
        <w:tc>
          <w:tcPr>
            <w:tcW w:w="540" w:type="pct"/>
            <w:vAlign w:val="center"/>
          </w:tcPr>
          <w:p w:rsidR="00A66462" w:rsidRPr="00AE416A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66462" w:rsidRPr="00AE416A" w:rsidTr="00874DC0">
        <w:trPr>
          <w:jc w:val="center"/>
        </w:trPr>
        <w:tc>
          <w:tcPr>
            <w:tcW w:w="687" w:type="pct"/>
            <w:vAlign w:val="center"/>
          </w:tcPr>
          <w:p w:rsidR="00A66462" w:rsidRPr="0017035B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 w:rsidRPr="0017035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85" w:type="pct"/>
          </w:tcPr>
          <w:p w:rsidR="00A66462" w:rsidRPr="0017035B" w:rsidRDefault="00A66462" w:rsidP="00874DC0">
            <w:pPr>
              <w:spacing w:line="0" w:lineRule="atLeast"/>
              <w:rPr>
                <w:rFonts w:ascii="標楷體" w:eastAsia="標楷體" w:hAnsi="標楷體"/>
              </w:rPr>
            </w:pPr>
            <w:r w:rsidRPr="0017035B">
              <w:rPr>
                <w:rFonts w:ascii="標楷體" w:eastAsia="標楷體" w:hAnsi="標楷體" w:hint="eastAsia"/>
              </w:rPr>
              <w:t>1.修訂原因：作業方式變更。</w:t>
            </w:r>
          </w:p>
          <w:p w:rsidR="00A66462" w:rsidRPr="0017035B" w:rsidRDefault="00A66462" w:rsidP="00874DC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17035B">
              <w:rPr>
                <w:rFonts w:ascii="標楷體" w:eastAsia="標楷體" w:hAnsi="標楷體" w:hint="eastAsia"/>
              </w:rPr>
              <w:t>2.修正處：</w:t>
            </w:r>
          </w:p>
          <w:p w:rsidR="00A66462" w:rsidRPr="0017035B" w:rsidRDefault="00A66462" w:rsidP="00874D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17035B">
              <w:rPr>
                <w:rFonts w:ascii="標楷體" w:eastAsia="標楷體" w:hAnsi="標楷體" w:hint="eastAsia"/>
              </w:rPr>
              <w:t>（1）流程圖修改。</w:t>
            </w:r>
          </w:p>
          <w:p w:rsidR="00A66462" w:rsidRDefault="00A66462" w:rsidP="00874D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17035B">
              <w:rPr>
                <w:rFonts w:ascii="標楷體" w:eastAsia="標楷體" w:hAnsi="標楷體" w:hint="eastAsia"/>
              </w:rPr>
              <w:t>（2）作業程序修改2.2.1.</w:t>
            </w:r>
            <w:r>
              <w:rPr>
                <w:rFonts w:ascii="標楷體" w:eastAsia="標楷體" w:hAnsi="標楷體" w:hint="eastAsia"/>
              </w:rPr>
              <w:t>、</w:t>
            </w:r>
            <w:r w:rsidRPr="0017035B">
              <w:rPr>
                <w:rFonts w:ascii="標楷體" w:eastAsia="標楷體" w:hAnsi="標楷體" w:hint="eastAsia"/>
              </w:rPr>
              <w:t>2.2.</w:t>
            </w:r>
            <w:r>
              <w:rPr>
                <w:rFonts w:ascii="標楷體" w:eastAsia="標楷體" w:hAnsi="標楷體" w:hint="eastAsia"/>
              </w:rPr>
              <w:t>2</w:t>
            </w:r>
            <w:r w:rsidRPr="0017035B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、2.2.8</w:t>
            </w:r>
            <w:r w:rsidRPr="0017035B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，</w:t>
            </w:r>
            <w:r w:rsidRPr="0017035B">
              <w:rPr>
                <w:rFonts w:ascii="標楷體" w:eastAsia="標楷體" w:hAnsi="標楷體" w:hint="eastAsia"/>
              </w:rPr>
              <w:t>刪除</w:t>
            </w:r>
            <w:r>
              <w:rPr>
                <w:rFonts w:ascii="標楷體" w:eastAsia="標楷體" w:hAnsi="標楷體" w:hint="eastAsia"/>
              </w:rPr>
              <w:t>2.2.9</w:t>
            </w:r>
            <w:r w:rsidRPr="0017035B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、2.3.5.，</w:t>
            </w:r>
            <w:r w:rsidRPr="0017035B">
              <w:rPr>
                <w:rFonts w:ascii="標楷體" w:eastAsia="標楷體" w:hAnsi="標楷體" w:hint="eastAsia"/>
              </w:rPr>
              <w:t>及新增2.2.8.1</w:t>
            </w:r>
            <w:r>
              <w:rPr>
                <w:rFonts w:ascii="標楷體" w:eastAsia="標楷體" w:hAnsi="標楷體" w:hint="eastAsia"/>
              </w:rPr>
              <w:t>.、</w:t>
            </w:r>
            <w:r w:rsidRPr="0017035B">
              <w:rPr>
                <w:rFonts w:ascii="標楷體" w:eastAsia="標楷體" w:hAnsi="標楷體" w:hint="eastAsia"/>
              </w:rPr>
              <w:t>2.2.8.2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A66462" w:rsidRPr="004A2275" w:rsidRDefault="00A66462" w:rsidP="00874D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17035B">
              <w:rPr>
                <w:rFonts w:ascii="標楷體" w:eastAsia="標楷體" w:hAnsi="標楷體" w:hint="eastAsia"/>
              </w:rPr>
              <w:t>控制重點</w:t>
            </w:r>
            <w:r>
              <w:rPr>
                <w:rFonts w:ascii="標楷體" w:eastAsia="標楷體" w:hAnsi="標楷體" w:hint="eastAsia"/>
              </w:rPr>
              <w:t>修正</w:t>
            </w:r>
            <w:r w:rsidRPr="0017035B"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>2</w:t>
            </w:r>
            <w:r w:rsidRPr="0017035B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及刪除3.3.。</w:t>
            </w:r>
          </w:p>
        </w:tc>
        <w:tc>
          <w:tcPr>
            <w:tcW w:w="648" w:type="pct"/>
            <w:vAlign w:val="center"/>
          </w:tcPr>
          <w:p w:rsidR="00A66462" w:rsidRPr="0017035B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7035B">
              <w:rPr>
                <w:rFonts w:ascii="標楷體" w:eastAsia="標楷體" w:hAnsi="標楷體" w:hint="eastAsia"/>
              </w:rPr>
              <w:t>109.10月</w:t>
            </w:r>
          </w:p>
        </w:tc>
        <w:tc>
          <w:tcPr>
            <w:tcW w:w="540" w:type="pct"/>
            <w:vAlign w:val="center"/>
          </w:tcPr>
          <w:p w:rsidR="00A66462" w:rsidRPr="0017035B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7035B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40" w:type="pct"/>
            <w:vAlign w:val="center"/>
          </w:tcPr>
          <w:p w:rsidR="00A66462" w:rsidRPr="00AE416A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66462" w:rsidRPr="00AE416A" w:rsidTr="00874DC0">
        <w:trPr>
          <w:jc w:val="center"/>
        </w:trPr>
        <w:tc>
          <w:tcPr>
            <w:tcW w:w="687" w:type="pct"/>
            <w:vAlign w:val="center"/>
          </w:tcPr>
          <w:p w:rsidR="00A66462" w:rsidRPr="0017035B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5" w:type="pct"/>
          </w:tcPr>
          <w:p w:rsidR="00A66462" w:rsidRDefault="00A66462" w:rsidP="00874DC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66462" w:rsidRDefault="00A66462" w:rsidP="00874DC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66462" w:rsidRDefault="00A66462" w:rsidP="00874DC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66462" w:rsidRPr="0017035B" w:rsidRDefault="00A66462" w:rsidP="00874DC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8" w:type="pct"/>
            <w:vAlign w:val="center"/>
          </w:tcPr>
          <w:p w:rsidR="00A66462" w:rsidRPr="0017035B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vAlign w:val="center"/>
          </w:tcPr>
          <w:p w:rsidR="00A66462" w:rsidRPr="0017035B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vAlign w:val="center"/>
          </w:tcPr>
          <w:p w:rsidR="00A66462" w:rsidRPr="00AE416A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66462" w:rsidRDefault="00A66462" w:rsidP="00A66462">
      <w:pPr>
        <w:jc w:val="right"/>
        <w:rPr>
          <w:rFonts w:ascii="標楷體" w:eastAsia="標楷體" w:hAnsi="標楷體"/>
        </w:rPr>
      </w:pPr>
    </w:p>
    <w:p w:rsidR="00A66462" w:rsidRDefault="00A66462" w:rsidP="00A66462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E7E376" wp14:editId="6A0DFE6E">
                <wp:simplePos x="0" y="0"/>
                <wp:positionH relativeFrom="column">
                  <wp:posOffset>4387850</wp:posOffset>
                </wp:positionH>
                <wp:positionV relativeFrom="paragraph">
                  <wp:posOffset>101600</wp:posOffset>
                </wp:positionV>
                <wp:extent cx="2057400" cy="57150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6462" w:rsidRPr="0064060A" w:rsidRDefault="00A66462" w:rsidP="00A66462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4060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A66462" w:rsidRPr="0064060A" w:rsidRDefault="00A66462" w:rsidP="00A66462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4060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345.5pt;margin-top:8pt;width:16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rI8ygIAAL0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" filled="f" stroked="f">
                <v:textbox>
                  <w:txbxContent>
                    <w:p w:rsidR="00A66462" w:rsidRPr="0064060A" w:rsidRDefault="00A66462" w:rsidP="00A66462">
                      <w:pPr>
                        <w:rPr>
                          <w:rFonts w:ascii="標楷體" w:eastAsia="標楷體" w:hAnsi="標楷體"/>
                          <w:color w:val="000000" w:themeColor="text1"/>
                          <w:sz w:val="16"/>
                          <w:szCs w:val="16"/>
                        </w:rPr>
                      </w:pPr>
                      <w:r w:rsidRPr="0064060A">
                        <w:rPr>
                          <w:rFonts w:ascii="標楷體" w:eastAsia="標楷體" w:hAnsi="標楷體" w:hint="eastAsia"/>
                          <w:color w:val="000000" w:themeColor="text1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A66462" w:rsidRPr="0064060A" w:rsidRDefault="00A66462" w:rsidP="00A66462">
                      <w:pPr>
                        <w:rPr>
                          <w:rFonts w:ascii="標楷體" w:eastAsia="標楷體" w:hAnsi="標楷體"/>
                          <w:color w:val="000000" w:themeColor="text1"/>
                          <w:sz w:val="16"/>
                          <w:szCs w:val="16"/>
                        </w:rPr>
                      </w:pPr>
                      <w:r w:rsidRPr="0064060A">
                        <w:rPr>
                          <w:rFonts w:ascii="標楷體" w:eastAsia="標楷體" w:hAnsi="標楷體" w:hint="eastAsia"/>
                          <w:color w:val="000000" w:themeColor="text1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6B6A0" wp14:editId="6EF8EAD8">
                <wp:simplePos x="0" y="0"/>
                <wp:positionH relativeFrom="column">
                  <wp:posOffset>4329430</wp:posOffset>
                </wp:positionH>
                <wp:positionV relativeFrom="paragraph">
                  <wp:posOffset>5296270</wp:posOffset>
                </wp:positionV>
                <wp:extent cx="2057400" cy="571500"/>
                <wp:effectExtent l="0" t="0" r="0" b="0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6462" w:rsidRPr="0064060A" w:rsidRDefault="00A66462" w:rsidP="00A66462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4060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A66462" w:rsidRPr="0064060A" w:rsidRDefault="00A66462" w:rsidP="00A66462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4060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8" o:spid="_x0000_s1027" type="#_x0000_t202" style="position:absolute;margin-left:340.9pt;margin-top:417.0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3sLzQIAAMY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" filled="f" stroked="f">
                <v:textbox>
                  <w:txbxContent>
                    <w:p w:rsidR="00A66462" w:rsidRPr="0064060A" w:rsidRDefault="00A66462" w:rsidP="00A66462">
                      <w:pPr>
                        <w:rPr>
                          <w:rFonts w:ascii="標楷體" w:eastAsia="標楷體" w:hAnsi="標楷體"/>
                          <w:color w:val="000000" w:themeColor="text1"/>
                          <w:sz w:val="16"/>
                          <w:szCs w:val="16"/>
                        </w:rPr>
                      </w:pPr>
                      <w:r w:rsidRPr="0064060A">
                        <w:rPr>
                          <w:rFonts w:ascii="標楷體" w:eastAsia="標楷體" w:hAnsi="標楷體" w:hint="eastAsia"/>
                          <w:color w:val="000000" w:themeColor="text1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A66462" w:rsidRPr="0064060A" w:rsidRDefault="00A66462" w:rsidP="00A66462">
                      <w:pPr>
                        <w:rPr>
                          <w:rFonts w:ascii="標楷體" w:eastAsia="標楷體" w:hAnsi="標楷體"/>
                          <w:color w:val="000000" w:themeColor="text1"/>
                          <w:sz w:val="16"/>
                          <w:szCs w:val="16"/>
                        </w:rPr>
                      </w:pPr>
                      <w:r w:rsidRPr="0064060A">
                        <w:rPr>
                          <w:rFonts w:ascii="標楷體" w:eastAsia="標楷體" w:hAnsi="標楷體" w:hint="eastAsia"/>
                          <w:color w:val="000000" w:themeColor="text1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9"/>
        <w:gridCol w:w="1841"/>
        <w:gridCol w:w="1246"/>
        <w:gridCol w:w="1301"/>
        <w:gridCol w:w="1027"/>
      </w:tblGrid>
      <w:tr w:rsidR="00A66462" w:rsidRPr="00E52E77" w:rsidTr="00874DC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6462" w:rsidRPr="00E52E77" w:rsidRDefault="00A66462" w:rsidP="00874DC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66462" w:rsidRPr="00E52E77" w:rsidTr="00874DC0">
        <w:trPr>
          <w:jc w:val="center"/>
        </w:trPr>
        <w:tc>
          <w:tcPr>
            <w:tcW w:w="225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462" w:rsidRPr="00E52E77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A66462" w:rsidRPr="00E52E77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A66462" w:rsidRPr="00E52E77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A66462" w:rsidRPr="00E52E77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A66462" w:rsidRPr="00E52E77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:rsidR="00A66462" w:rsidRPr="00E52E77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66462" w:rsidRPr="00E52E77" w:rsidTr="00874DC0">
        <w:trPr>
          <w:trHeight w:val="663"/>
          <w:jc w:val="center"/>
        </w:trPr>
        <w:tc>
          <w:tcPr>
            <w:tcW w:w="22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66462" w:rsidRPr="00AE416A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E416A">
              <w:rPr>
                <w:rFonts w:ascii="標楷體" w:eastAsia="標楷體" w:hAnsi="標楷體" w:hint="eastAsia"/>
                <w:b/>
              </w:rPr>
              <w:t>圖書資料徵集與採購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66462" w:rsidRPr="00E52E77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A66462" w:rsidRPr="00E52E77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1180-009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A66462" w:rsidRPr="004A2275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A2275">
              <w:rPr>
                <w:rFonts w:ascii="標楷體" w:eastAsia="標楷體" w:hAnsi="標楷體" w:hint="eastAsia"/>
                <w:sz w:val="20"/>
              </w:rPr>
              <w:t>05</w:t>
            </w:r>
            <w:r w:rsidRPr="004A2275">
              <w:rPr>
                <w:rFonts w:ascii="標楷體" w:eastAsia="標楷體" w:hAnsi="標楷體"/>
                <w:sz w:val="20"/>
              </w:rPr>
              <w:t>/</w:t>
            </w:r>
          </w:p>
          <w:p w:rsidR="00A66462" w:rsidRPr="00C21660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A2275">
              <w:rPr>
                <w:rFonts w:ascii="標楷體" w:eastAsia="標楷體" w:hAnsi="標楷體" w:hint="eastAsia"/>
                <w:sz w:val="20"/>
              </w:rPr>
              <w:t>109.11.25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66462" w:rsidRPr="00E52E77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A66462" w:rsidRPr="00E52E77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66462" w:rsidRPr="00AE416A" w:rsidRDefault="00A66462" w:rsidP="00A66462">
      <w:pPr>
        <w:jc w:val="right"/>
        <w:rPr>
          <w:rFonts w:ascii="標楷體" w:eastAsia="標楷體" w:hAnsi="標楷體"/>
        </w:rPr>
      </w:pPr>
    </w:p>
    <w:p w:rsidR="00A66462" w:rsidRPr="00AE416A" w:rsidRDefault="00A66462" w:rsidP="00A6646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AE416A">
        <w:rPr>
          <w:rFonts w:ascii="標楷體" w:eastAsia="標楷體" w:hAnsi="標楷體" w:hint="eastAsia"/>
          <w:b/>
          <w:bCs/>
        </w:rPr>
        <w:t>流程圖：</w:t>
      </w:r>
    </w:p>
    <w:p w:rsidR="00A66462" w:rsidRDefault="00A66462" w:rsidP="00A66462">
      <w:pPr>
        <w:rPr>
          <w:rFonts w:ascii="標楷體" w:eastAsia="標楷體" w:hAnsi="標楷體" w:hint="eastAsia"/>
        </w:rPr>
      </w:pPr>
      <w:r>
        <w:object w:dxaOrig="10925" w:dyaOrig="140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pt;height:550.55pt" o:ole="">
            <v:imagedata r:id="rId6" o:title=""/>
          </v:shape>
          <o:OLEObject Type="Embed" ProgID="Visio.Drawing.11" ShapeID="_x0000_i1025" DrawAspect="Content" ObjectID="_1668003033" r:id="rId7"/>
        </w:object>
      </w:r>
    </w:p>
    <w:p w:rsidR="00A66462" w:rsidRPr="00DA3173" w:rsidRDefault="00A66462" w:rsidP="00A66462">
      <w:pPr>
        <w:rPr>
          <w:rFonts w:ascii="標楷體" w:eastAsia="標楷體" w:hAnsi="標楷體"/>
        </w:rPr>
      </w:pPr>
      <w:r w:rsidRPr="00DA3173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9"/>
        <w:gridCol w:w="1841"/>
        <w:gridCol w:w="1246"/>
        <w:gridCol w:w="1301"/>
        <w:gridCol w:w="1027"/>
      </w:tblGrid>
      <w:tr w:rsidR="00A66462" w:rsidRPr="00E52E77" w:rsidTr="00874DC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6462" w:rsidRPr="00E52E77" w:rsidRDefault="00A66462" w:rsidP="00874DC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66462" w:rsidRPr="00E52E77" w:rsidTr="00874DC0">
        <w:trPr>
          <w:jc w:val="center"/>
        </w:trPr>
        <w:tc>
          <w:tcPr>
            <w:tcW w:w="225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462" w:rsidRPr="00E52E77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A66462" w:rsidRPr="00E52E77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A66462" w:rsidRPr="00E52E77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A66462" w:rsidRPr="00E52E77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A66462" w:rsidRPr="00E52E77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:rsidR="00A66462" w:rsidRPr="00E52E77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66462" w:rsidRPr="00E52E77" w:rsidTr="00874DC0">
        <w:trPr>
          <w:trHeight w:val="663"/>
          <w:jc w:val="center"/>
        </w:trPr>
        <w:tc>
          <w:tcPr>
            <w:tcW w:w="22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66462" w:rsidRPr="00AE416A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E416A">
              <w:rPr>
                <w:rFonts w:ascii="標楷體" w:eastAsia="標楷體" w:hAnsi="標楷體" w:hint="eastAsia"/>
                <w:b/>
              </w:rPr>
              <w:t>圖書資料徵集與採購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66462" w:rsidRPr="00E52E77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A66462" w:rsidRPr="00E52E77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1180-009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A66462" w:rsidRPr="004A2275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A2275">
              <w:rPr>
                <w:rFonts w:ascii="標楷體" w:eastAsia="標楷體" w:hAnsi="標楷體" w:hint="eastAsia"/>
                <w:sz w:val="20"/>
              </w:rPr>
              <w:t>05</w:t>
            </w:r>
            <w:r w:rsidRPr="004A2275">
              <w:rPr>
                <w:rFonts w:ascii="標楷體" w:eastAsia="標楷體" w:hAnsi="標楷體"/>
                <w:sz w:val="20"/>
              </w:rPr>
              <w:t>/</w:t>
            </w:r>
          </w:p>
          <w:p w:rsidR="00A66462" w:rsidRPr="00C21660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A2275">
              <w:rPr>
                <w:rFonts w:ascii="標楷體" w:eastAsia="標楷體" w:hAnsi="標楷體" w:hint="eastAsia"/>
                <w:sz w:val="20"/>
              </w:rPr>
              <w:t>109.11.25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66462" w:rsidRPr="00E52E77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A66462" w:rsidRPr="00E52E77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66462" w:rsidRPr="00AE416A" w:rsidRDefault="00A66462" w:rsidP="00A66462">
      <w:pPr>
        <w:pStyle w:val="a4"/>
        <w:tabs>
          <w:tab w:val="clear" w:pos="960"/>
          <w:tab w:val="left" w:pos="360"/>
        </w:tabs>
        <w:adjustRightInd/>
        <w:ind w:leftChars="0" w:left="310" w:right="0" w:hangingChars="129" w:hanging="310"/>
        <w:jc w:val="right"/>
        <w:rPr>
          <w:rFonts w:hAnsi="標楷體"/>
          <w:sz w:val="24"/>
        </w:rPr>
      </w:pPr>
    </w:p>
    <w:p w:rsidR="00A66462" w:rsidRPr="00AE416A" w:rsidRDefault="00A66462" w:rsidP="00A6646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AE416A">
        <w:rPr>
          <w:rFonts w:ascii="標楷體" w:eastAsia="標楷體" w:hAnsi="標楷體" w:hint="eastAsia"/>
          <w:b/>
          <w:bCs/>
        </w:rPr>
        <w:t>作業程序：</w:t>
      </w:r>
    </w:p>
    <w:p w:rsidR="00A66462" w:rsidRPr="00AE416A" w:rsidRDefault="00A66462" w:rsidP="00A6646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AE416A">
        <w:rPr>
          <w:rFonts w:ascii="標楷體" w:eastAsia="標楷體" w:hAnsi="標楷體" w:hint="eastAsia"/>
          <w:color w:val="000000" w:themeColor="text1"/>
        </w:rPr>
        <w:t>推薦資料來源分成：讀者推薦、系所推薦及教師自購。</w:t>
      </w:r>
    </w:p>
    <w:p w:rsidR="00A66462" w:rsidRPr="00AE416A" w:rsidRDefault="00A66462" w:rsidP="00A6646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E416A">
        <w:rPr>
          <w:rFonts w:ascii="標楷體" w:eastAsia="標楷體" w:hAnsi="標楷體" w:hint="eastAsia"/>
        </w:rPr>
        <w:t>2.1.1.讀者推薦。</w:t>
      </w:r>
    </w:p>
    <w:p w:rsidR="00A66462" w:rsidRPr="00AE416A" w:rsidRDefault="00A66462" w:rsidP="00A6646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E416A">
        <w:rPr>
          <w:rFonts w:ascii="標楷體" w:eastAsia="標楷體" w:hAnsi="標楷體" w:hint="eastAsia"/>
        </w:rPr>
        <w:t>2.1.2.系所推薦需經由「系所圖書審議小組」委員簽名確認。</w:t>
      </w:r>
    </w:p>
    <w:p w:rsidR="00A66462" w:rsidRPr="00AE416A" w:rsidRDefault="00A66462" w:rsidP="00A66462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AE416A">
        <w:rPr>
          <w:rFonts w:ascii="標楷體" w:eastAsia="標楷體" w:hAnsi="標楷體" w:hint="eastAsia"/>
          <w:color w:val="000000" w:themeColor="text1"/>
        </w:rPr>
        <w:t>2.1.3.教師自購。</w:t>
      </w:r>
    </w:p>
    <w:p w:rsidR="00A66462" w:rsidRPr="00AE416A" w:rsidRDefault="00A66462" w:rsidP="00A6646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AE416A">
        <w:rPr>
          <w:rFonts w:ascii="標楷體" w:eastAsia="標楷體" w:hAnsi="標楷體" w:hint="eastAsia"/>
          <w:color w:val="000000" w:themeColor="text1"/>
        </w:rPr>
        <w:t>讀者推薦及系所推薦。</w:t>
      </w:r>
    </w:p>
    <w:p w:rsidR="00A66462" w:rsidRPr="00EF582B" w:rsidRDefault="00A66462" w:rsidP="00A6646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2.2.1.</w:t>
      </w:r>
      <w:r w:rsidRPr="006064CE">
        <w:rPr>
          <w:rFonts w:ascii="標楷體" w:eastAsia="標楷體" w:hAnsi="標楷體" w:hint="eastAsia"/>
        </w:rPr>
        <w:t>書目資料</w:t>
      </w:r>
      <w:r w:rsidRPr="009C40B2">
        <w:rPr>
          <w:rFonts w:ascii="標楷體" w:eastAsia="標楷體" w:hAnsi="標楷體" w:hint="eastAsia"/>
        </w:rPr>
        <w:t>建檔</w:t>
      </w:r>
      <w:r w:rsidRPr="00EF582B">
        <w:rPr>
          <w:rFonts w:ascii="標楷體" w:eastAsia="標楷體" w:hAnsi="標楷體" w:hint="eastAsia"/>
        </w:rPr>
        <w:t>。</w:t>
      </w:r>
    </w:p>
    <w:p w:rsidR="00A66462" w:rsidRPr="00EF582B" w:rsidRDefault="00A66462" w:rsidP="00A6646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2.2.2.</w:t>
      </w:r>
      <w:r w:rsidRPr="009C40B2">
        <w:rPr>
          <w:rFonts w:ascii="標楷體" w:eastAsia="標楷體" w:hAnsi="標楷體" w:hint="eastAsia"/>
        </w:rPr>
        <w:t>查</w:t>
      </w:r>
      <w:r w:rsidRPr="006064CE">
        <w:rPr>
          <w:rFonts w:ascii="標楷體" w:eastAsia="標楷體" w:hAnsi="標楷體" w:hint="eastAsia"/>
        </w:rPr>
        <w:t>核</w:t>
      </w:r>
      <w:r w:rsidRPr="009C40B2">
        <w:rPr>
          <w:rFonts w:ascii="標楷體" w:eastAsia="標楷體" w:hAnsi="標楷體" w:hint="eastAsia"/>
        </w:rPr>
        <w:t>複本</w:t>
      </w:r>
      <w:r>
        <w:rPr>
          <w:rFonts w:ascii="標楷體" w:eastAsia="標楷體" w:hAnsi="標楷體" w:hint="eastAsia"/>
        </w:rPr>
        <w:t>：</w:t>
      </w:r>
      <w:r w:rsidRPr="006064CE">
        <w:rPr>
          <w:rFonts w:ascii="標楷體" w:eastAsia="標楷體" w:hAnsi="標楷體" w:hint="eastAsia"/>
        </w:rPr>
        <w:t>及剔除不符館藏收藏政策之書目。</w:t>
      </w:r>
    </w:p>
    <w:p w:rsidR="00A66462" w:rsidRPr="00EF582B" w:rsidRDefault="00A66462" w:rsidP="00A6646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2.2.3.廠商估價。</w:t>
      </w:r>
    </w:p>
    <w:p w:rsidR="00A66462" w:rsidRPr="00EF582B" w:rsidRDefault="00A66462" w:rsidP="00A6646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2.2.4.進行採購管理作業。</w:t>
      </w:r>
    </w:p>
    <w:p w:rsidR="00A66462" w:rsidRPr="00EF582B" w:rsidRDefault="00A66462" w:rsidP="00A6646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2.2.5.廠商交貨。</w:t>
      </w:r>
    </w:p>
    <w:p w:rsidR="00A66462" w:rsidRPr="00EF582B" w:rsidRDefault="00A66462" w:rsidP="00A6646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2.2.6.會同總務處及會計室相關人員進行財產驗收作業。</w:t>
      </w:r>
    </w:p>
    <w:p w:rsidR="00A66462" w:rsidRPr="00EF582B" w:rsidRDefault="00A66462" w:rsidP="00A6646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2.2.7.報帳及登帳。</w:t>
      </w:r>
    </w:p>
    <w:p w:rsidR="00A66462" w:rsidRPr="00AE416A" w:rsidRDefault="00A66462" w:rsidP="00A66462">
      <w:pPr>
        <w:ind w:leftChars="600" w:left="2400" w:hangingChars="400" w:hanging="960"/>
        <w:jc w:val="both"/>
        <w:rPr>
          <w:rFonts w:ascii="標楷體" w:eastAsia="標楷體" w:hAnsi="標楷體"/>
          <w:color w:val="000000" w:themeColor="text1"/>
        </w:rPr>
      </w:pPr>
      <w:r w:rsidRPr="00AE416A">
        <w:rPr>
          <w:rFonts w:ascii="標楷體" w:eastAsia="標楷體" w:hAnsi="標楷體" w:hint="eastAsia"/>
          <w:color w:val="000000" w:themeColor="text1"/>
        </w:rPr>
        <w:t>2.2.7.1.填寫「</w:t>
      </w:r>
      <w:r w:rsidRPr="00C21660">
        <w:rPr>
          <w:rFonts w:ascii="標楷體" w:eastAsia="標楷體" w:hAnsi="標楷體" w:hint="eastAsia"/>
        </w:rPr>
        <w:t>校園e化整合系統」</w:t>
      </w:r>
      <w:r w:rsidRPr="00AE416A">
        <w:rPr>
          <w:rFonts w:ascii="標楷體" w:eastAsia="標楷體" w:hAnsi="標楷體" w:hint="eastAsia"/>
          <w:color w:val="000000" w:themeColor="text1"/>
        </w:rPr>
        <w:t>進行</w:t>
      </w:r>
      <w:proofErr w:type="gramStart"/>
      <w:r w:rsidRPr="00AE416A">
        <w:rPr>
          <w:rFonts w:ascii="標楷體" w:eastAsia="標楷體" w:hAnsi="標楷體" w:hint="eastAsia"/>
          <w:color w:val="000000" w:themeColor="text1"/>
        </w:rPr>
        <w:t>報帳</w:t>
      </w:r>
      <w:proofErr w:type="gramEnd"/>
      <w:r w:rsidRPr="00AE416A">
        <w:rPr>
          <w:rFonts w:ascii="標楷體" w:eastAsia="標楷體" w:hAnsi="標楷體" w:hint="eastAsia"/>
          <w:color w:val="000000" w:themeColor="text1"/>
        </w:rPr>
        <w:t>作業。</w:t>
      </w:r>
    </w:p>
    <w:p w:rsidR="00A66462" w:rsidRPr="00AE416A" w:rsidRDefault="00A66462" w:rsidP="00A66462">
      <w:pPr>
        <w:ind w:leftChars="600" w:left="2400" w:hangingChars="400" w:hanging="960"/>
        <w:jc w:val="both"/>
        <w:rPr>
          <w:rFonts w:ascii="標楷體" w:eastAsia="標楷體" w:hAnsi="標楷體"/>
          <w:color w:val="000000" w:themeColor="text1"/>
        </w:rPr>
      </w:pPr>
      <w:r w:rsidRPr="00AE416A">
        <w:rPr>
          <w:rFonts w:ascii="標楷體" w:eastAsia="標楷體" w:hAnsi="標楷體" w:hint="eastAsia"/>
          <w:color w:val="000000" w:themeColor="text1"/>
        </w:rPr>
        <w:t>2.2.7.2.實際驗收</w:t>
      </w:r>
      <w:proofErr w:type="gramStart"/>
      <w:r w:rsidRPr="00AE416A">
        <w:rPr>
          <w:rFonts w:ascii="標楷體" w:eastAsia="標楷體" w:hAnsi="標楷體" w:hint="eastAsia"/>
          <w:color w:val="000000" w:themeColor="text1"/>
        </w:rPr>
        <w:t>金額及冊數</w:t>
      </w:r>
      <w:proofErr w:type="gramEnd"/>
      <w:r w:rsidRPr="00AE416A">
        <w:rPr>
          <w:rFonts w:ascii="標楷體" w:eastAsia="標楷體" w:hAnsi="標楷體" w:hint="eastAsia"/>
          <w:color w:val="000000" w:themeColor="text1"/>
        </w:rPr>
        <w:t>登錄資料庫。</w:t>
      </w:r>
    </w:p>
    <w:p w:rsidR="00A66462" w:rsidRPr="006064CE" w:rsidRDefault="00A66462" w:rsidP="00A6646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064CE">
        <w:rPr>
          <w:rFonts w:ascii="標楷體" w:eastAsia="標楷體" w:hAnsi="標楷體" w:hint="eastAsia"/>
          <w:color w:val="000000" w:themeColor="text1"/>
        </w:rPr>
        <w:t>2.2.8.</w:t>
      </w:r>
      <w:r w:rsidRPr="006064CE">
        <w:rPr>
          <w:rFonts w:ascii="標楷體" w:eastAsia="標楷體" w:hAnsi="標楷體" w:hint="eastAsia"/>
        </w:rPr>
        <w:t>新書到館</w:t>
      </w:r>
    </w:p>
    <w:p w:rsidR="00A66462" w:rsidRPr="006064CE" w:rsidRDefault="00A66462" w:rsidP="00A66462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064CE">
        <w:rPr>
          <w:rFonts w:ascii="標楷體" w:eastAsia="標楷體" w:hAnsi="標楷體" w:hint="eastAsia"/>
        </w:rPr>
        <w:t>2.2.8.1.新書可透過</w:t>
      </w:r>
      <w:r w:rsidRPr="006064CE">
        <w:rPr>
          <w:rFonts w:ascii="標楷體" w:eastAsia="標楷體" w:hAnsi="標楷體"/>
        </w:rPr>
        <w:t>WEBPAC</w:t>
      </w:r>
      <w:r w:rsidRPr="006064CE">
        <w:rPr>
          <w:rFonts w:ascii="標楷體" w:eastAsia="標楷體" w:hAnsi="標楷體" w:hint="eastAsia"/>
        </w:rPr>
        <w:t>系統依月份瀏覽新書清單</w:t>
      </w:r>
    </w:p>
    <w:p w:rsidR="00A66462" w:rsidRPr="006064CE" w:rsidRDefault="00A66462" w:rsidP="00A66462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064CE">
        <w:rPr>
          <w:rFonts w:ascii="標楷體" w:eastAsia="標楷體" w:hAnsi="標楷體" w:hint="eastAsia"/>
        </w:rPr>
        <w:t>2.2.8.2.讀者推薦時若勾選為第一個預約者，點收後系統將會發送預約通知。</w:t>
      </w:r>
    </w:p>
    <w:p w:rsidR="00A66462" w:rsidRPr="00AE416A" w:rsidRDefault="00A66462" w:rsidP="00A6646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AE416A">
        <w:rPr>
          <w:rFonts w:ascii="標楷體" w:eastAsia="標楷體" w:hAnsi="標楷體" w:hint="eastAsia"/>
          <w:color w:val="000000" w:themeColor="text1"/>
        </w:rPr>
        <w:t>教師自購。</w:t>
      </w:r>
    </w:p>
    <w:p w:rsidR="00A66462" w:rsidRPr="00EF582B" w:rsidRDefault="00A66462" w:rsidP="00A6646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2.3.1</w:t>
      </w:r>
      <w:r>
        <w:rPr>
          <w:rFonts w:ascii="標楷體" w:eastAsia="標楷體" w:hAnsi="標楷體" w:hint="eastAsia"/>
        </w:rPr>
        <w:t>.</w:t>
      </w:r>
      <w:r w:rsidRPr="00EF582B">
        <w:rPr>
          <w:rFonts w:ascii="標楷體" w:eastAsia="標楷體" w:hAnsi="標楷體" w:hint="eastAsia"/>
        </w:rPr>
        <w:t>查複本：若為複本，即退回老師。</w:t>
      </w:r>
    </w:p>
    <w:p w:rsidR="00A66462" w:rsidRPr="00EF582B" w:rsidRDefault="00A66462" w:rsidP="00A6646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2.3.2.資料庫建檔。</w:t>
      </w:r>
    </w:p>
    <w:p w:rsidR="00A66462" w:rsidRPr="00EF582B" w:rsidRDefault="00A66462" w:rsidP="00A6646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2.3.3.會同總務處及會計室相關人員進行財產驗收作業。</w:t>
      </w:r>
    </w:p>
    <w:p w:rsidR="00A66462" w:rsidRPr="00EF582B" w:rsidRDefault="00A66462" w:rsidP="00A6646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2.3.4.報帳及登帳。</w:t>
      </w:r>
    </w:p>
    <w:p w:rsidR="00A66462" w:rsidRPr="00C21660" w:rsidRDefault="00A66462" w:rsidP="00A66462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AE416A">
        <w:rPr>
          <w:rFonts w:ascii="標楷體" w:eastAsia="標楷體" w:hAnsi="標楷體" w:hint="eastAsia"/>
          <w:color w:val="000000" w:themeColor="text1"/>
        </w:rPr>
        <w:t>2.3.4.1.填寫「</w:t>
      </w:r>
      <w:r w:rsidRPr="00C21660">
        <w:rPr>
          <w:rFonts w:ascii="標楷體" w:eastAsia="標楷體" w:hAnsi="標楷體" w:hint="eastAsia"/>
        </w:rPr>
        <w:t>校園e化整合系統」進行</w:t>
      </w:r>
      <w:proofErr w:type="gramStart"/>
      <w:r w:rsidRPr="00C21660">
        <w:rPr>
          <w:rFonts w:ascii="標楷體" w:eastAsia="標楷體" w:hAnsi="標楷體" w:hint="eastAsia"/>
        </w:rPr>
        <w:t>報帳</w:t>
      </w:r>
      <w:proofErr w:type="gramEnd"/>
      <w:r w:rsidRPr="00C21660">
        <w:rPr>
          <w:rFonts w:ascii="標楷體" w:eastAsia="標楷體" w:hAnsi="標楷體" w:hint="eastAsia"/>
        </w:rPr>
        <w:t>作業。</w:t>
      </w:r>
    </w:p>
    <w:p w:rsidR="00A66462" w:rsidRPr="009F7CD8" w:rsidRDefault="00A66462" w:rsidP="00A66462">
      <w:pPr>
        <w:ind w:leftChars="600" w:left="2400" w:hangingChars="400" w:hanging="960"/>
        <w:jc w:val="both"/>
        <w:rPr>
          <w:rFonts w:ascii="標楷體" w:eastAsia="標楷體" w:hAnsi="標楷體"/>
          <w:b/>
          <w:strike/>
          <w:color w:val="FF0000"/>
        </w:rPr>
      </w:pPr>
      <w:r w:rsidRPr="00C21660">
        <w:rPr>
          <w:rFonts w:ascii="標楷體" w:eastAsia="標楷體" w:hAnsi="標楷體" w:hint="eastAsia"/>
        </w:rPr>
        <w:t>2.3.4.2.實際驗收</w:t>
      </w:r>
      <w:proofErr w:type="gramStart"/>
      <w:r w:rsidRPr="00C21660">
        <w:rPr>
          <w:rFonts w:ascii="標楷體" w:eastAsia="標楷體" w:hAnsi="標楷體" w:hint="eastAsia"/>
        </w:rPr>
        <w:t>金額及冊數</w:t>
      </w:r>
      <w:proofErr w:type="gramEnd"/>
      <w:r w:rsidRPr="00C21660">
        <w:rPr>
          <w:rFonts w:ascii="標楷體" w:eastAsia="標楷體" w:hAnsi="標楷體" w:hint="eastAsia"/>
        </w:rPr>
        <w:t>登錄資</w:t>
      </w:r>
      <w:r w:rsidRPr="00AE416A">
        <w:rPr>
          <w:rFonts w:ascii="標楷體" w:eastAsia="標楷體" w:hAnsi="標楷體" w:hint="eastAsia"/>
          <w:color w:val="000000" w:themeColor="text1"/>
        </w:rPr>
        <w:t>料庫。</w:t>
      </w:r>
    </w:p>
    <w:p w:rsidR="00A66462" w:rsidRPr="00AE416A" w:rsidRDefault="00A66462" w:rsidP="00A6646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AE416A">
        <w:rPr>
          <w:rFonts w:ascii="標楷體" w:eastAsia="標楷體" w:hAnsi="標楷體" w:hint="eastAsia"/>
          <w:b/>
          <w:bCs/>
        </w:rPr>
        <w:t>控制重點：</w:t>
      </w:r>
    </w:p>
    <w:p w:rsidR="00A66462" w:rsidRPr="00C21660" w:rsidRDefault="00A66462" w:rsidP="00A6646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21660">
        <w:rPr>
          <w:rFonts w:ascii="標楷體" w:eastAsia="標楷體" w:hAnsi="標楷體" w:hint="eastAsia"/>
        </w:rPr>
        <w:t>3.1.是否經由「系所審議小組委員」簽名確認。</w:t>
      </w:r>
    </w:p>
    <w:p w:rsidR="00A66462" w:rsidRPr="00AE416A" w:rsidRDefault="00A66462" w:rsidP="00A6646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C21660">
        <w:rPr>
          <w:rFonts w:ascii="標楷體" w:eastAsia="標楷體" w:hAnsi="標楷體" w:hint="eastAsia"/>
        </w:rPr>
        <w:t>2.</w:t>
      </w:r>
      <w:r w:rsidRPr="006064CE">
        <w:rPr>
          <w:rFonts w:ascii="標楷體" w:eastAsia="標楷體" w:hAnsi="標楷體" w:hint="eastAsia"/>
        </w:rPr>
        <w:t>推薦者是否能得知所推薦之圖書已到館。</w:t>
      </w:r>
    </w:p>
    <w:p w:rsidR="00A66462" w:rsidRPr="00AE416A" w:rsidRDefault="00A66462" w:rsidP="00A6646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AE416A">
        <w:rPr>
          <w:rFonts w:ascii="標楷體" w:eastAsia="標楷體" w:hAnsi="標楷體" w:hint="eastAsia"/>
          <w:b/>
          <w:bCs/>
        </w:rPr>
        <w:t>使用表單：</w:t>
      </w:r>
    </w:p>
    <w:p w:rsidR="00A66462" w:rsidRDefault="00A66462" w:rsidP="00A6646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4.1.</w:t>
      </w:r>
      <w:r w:rsidRPr="00AE416A">
        <w:rPr>
          <w:rFonts w:ascii="標楷體" w:eastAsia="標楷體" w:hAnsi="標楷體" w:hint="eastAsia"/>
        </w:rPr>
        <w:t>電子請購單。</w:t>
      </w:r>
    </w:p>
    <w:p w:rsidR="00A66462" w:rsidRPr="009F7CD8" w:rsidRDefault="00A66462" w:rsidP="00A66462">
      <w:pPr>
        <w:tabs>
          <w:tab w:val="left" w:pos="960"/>
          <w:tab w:val="num" w:pos="1571"/>
        </w:tabs>
        <w:jc w:val="both"/>
        <w:textAlignment w:val="baseline"/>
        <w:rPr>
          <w:rFonts w:ascii="標楷體" w:eastAsia="標楷體" w:hAnsi="標楷體"/>
          <w:b/>
        </w:rPr>
      </w:pPr>
      <w:r w:rsidRPr="009F7CD8">
        <w:rPr>
          <w:rFonts w:ascii="標楷體" w:eastAsia="標楷體" w:hAnsi="標楷體"/>
          <w:b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9"/>
        <w:gridCol w:w="1841"/>
        <w:gridCol w:w="1246"/>
        <w:gridCol w:w="1301"/>
        <w:gridCol w:w="1027"/>
      </w:tblGrid>
      <w:tr w:rsidR="00A66462" w:rsidRPr="00E52E77" w:rsidTr="00874DC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6462" w:rsidRPr="00E52E77" w:rsidRDefault="00A66462" w:rsidP="00874DC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66462" w:rsidRPr="00E52E77" w:rsidTr="00874DC0">
        <w:trPr>
          <w:jc w:val="center"/>
        </w:trPr>
        <w:tc>
          <w:tcPr>
            <w:tcW w:w="225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6462" w:rsidRPr="00E52E77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A66462" w:rsidRPr="00E52E77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A66462" w:rsidRPr="00E52E77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A66462" w:rsidRPr="00E52E77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A66462" w:rsidRPr="00E52E77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:rsidR="00A66462" w:rsidRPr="00E52E77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66462" w:rsidRPr="00E52E77" w:rsidTr="00874DC0">
        <w:trPr>
          <w:trHeight w:val="663"/>
          <w:jc w:val="center"/>
        </w:trPr>
        <w:tc>
          <w:tcPr>
            <w:tcW w:w="22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66462" w:rsidRPr="00AE416A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E416A">
              <w:rPr>
                <w:rFonts w:ascii="標楷體" w:eastAsia="標楷體" w:hAnsi="標楷體" w:hint="eastAsia"/>
                <w:b/>
              </w:rPr>
              <w:t>圖書資料徵集與採購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66462" w:rsidRPr="00E52E77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A66462" w:rsidRPr="00E52E77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1180-009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A66462" w:rsidRPr="004A2275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A2275">
              <w:rPr>
                <w:rFonts w:ascii="標楷體" w:eastAsia="標楷體" w:hAnsi="標楷體" w:hint="eastAsia"/>
                <w:sz w:val="20"/>
              </w:rPr>
              <w:t>05</w:t>
            </w:r>
            <w:r w:rsidRPr="004A2275">
              <w:rPr>
                <w:rFonts w:ascii="標楷體" w:eastAsia="標楷體" w:hAnsi="標楷體"/>
                <w:sz w:val="20"/>
              </w:rPr>
              <w:t>/</w:t>
            </w:r>
          </w:p>
          <w:p w:rsidR="00A66462" w:rsidRPr="00C21660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A2275">
              <w:rPr>
                <w:rFonts w:ascii="標楷體" w:eastAsia="標楷體" w:hAnsi="標楷體" w:hint="eastAsia"/>
                <w:sz w:val="20"/>
              </w:rPr>
              <w:t>109.11.25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66462" w:rsidRPr="00E52E77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A66462" w:rsidRPr="00E52E77" w:rsidRDefault="00A66462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66462" w:rsidRPr="00AE416A" w:rsidRDefault="00A66462" w:rsidP="00A66462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</w:p>
    <w:p w:rsidR="00A66462" w:rsidRDefault="00A66462" w:rsidP="00A66462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4.2.</w:t>
      </w:r>
      <w:r w:rsidRPr="00AE416A">
        <w:rPr>
          <w:rFonts w:ascii="標楷體" w:eastAsia="標楷體" w:hAnsi="標楷體" w:hint="eastAsia"/>
        </w:rPr>
        <w:t>驗收單。</w:t>
      </w:r>
    </w:p>
    <w:p w:rsidR="00A66462" w:rsidRDefault="00A66462" w:rsidP="00A6646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>4.3.</w:t>
      </w:r>
      <w:r w:rsidRPr="00981031">
        <w:rPr>
          <w:rFonts w:ascii="標楷體" w:eastAsia="標楷體" w:hAnsi="標楷體" w:hint="eastAsia"/>
        </w:rPr>
        <w:t>驗收記錄。</w:t>
      </w:r>
    </w:p>
    <w:p w:rsidR="00A66462" w:rsidRPr="00AE416A" w:rsidRDefault="00A66462" w:rsidP="00A6646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AE416A">
        <w:rPr>
          <w:rFonts w:ascii="標楷體" w:eastAsia="標楷體" w:hAnsi="標楷體" w:hint="eastAsia"/>
          <w:b/>
          <w:bCs/>
        </w:rPr>
        <w:t>依據及相關文件：</w:t>
      </w:r>
    </w:p>
    <w:p w:rsidR="00A66462" w:rsidRPr="00AE416A" w:rsidRDefault="00A66462" w:rsidP="00A6646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AE416A">
        <w:rPr>
          <w:rFonts w:ascii="標楷體" w:eastAsia="標楷體" w:hAnsi="標楷體" w:hint="eastAsia"/>
        </w:rPr>
        <w:t>佛光大學採購作業</w:t>
      </w:r>
      <w:r w:rsidRPr="00AE416A">
        <w:rPr>
          <w:rFonts w:ascii="標楷體" w:eastAsia="標楷體" w:hAnsi="標楷體" w:hint="eastAsia"/>
          <w:color w:val="000000" w:themeColor="text1"/>
        </w:rPr>
        <w:t>辦法</w:t>
      </w:r>
      <w:r w:rsidRPr="00AE416A">
        <w:rPr>
          <w:rFonts w:ascii="標楷體" w:eastAsia="標楷體" w:hAnsi="標楷體" w:hint="eastAsia"/>
        </w:rPr>
        <w:t>。</w:t>
      </w:r>
    </w:p>
    <w:p w:rsidR="00A66462" w:rsidRDefault="00A66462" w:rsidP="00A6646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5.2.</w:t>
      </w:r>
      <w:r w:rsidRPr="00C5465D">
        <w:rPr>
          <w:rFonts w:ascii="標楷體" w:eastAsia="標楷體" w:hAnsi="標楷體" w:hint="eastAsia"/>
        </w:rPr>
        <w:t>佛光大學圖書資料採購要點。</w:t>
      </w:r>
    </w:p>
    <w:p w:rsidR="00A66462" w:rsidRDefault="00A66462" w:rsidP="00A6646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5.3.</w:t>
      </w:r>
      <w:r w:rsidRPr="00C5465D">
        <w:rPr>
          <w:rFonts w:ascii="標楷體" w:eastAsia="標楷體" w:hAnsi="標楷體" w:hint="eastAsia"/>
        </w:rPr>
        <w:t>佛光大學圖書館館藏發展政策。</w:t>
      </w:r>
    </w:p>
    <w:p w:rsidR="00A66462" w:rsidRDefault="00A66462" w:rsidP="00A6646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5.4.</w:t>
      </w:r>
      <w:r w:rsidRPr="00C5465D">
        <w:rPr>
          <w:rFonts w:ascii="標楷體" w:eastAsia="標楷體" w:hAnsi="標楷體" w:hint="eastAsia"/>
        </w:rPr>
        <w:t>佛光大學圖書館讀者推薦書刊資料原則。</w:t>
      </w:r>
    </w:p>
    <w:p w:rsidR="00A66462" w:rsidRPr="00AC45C8" w:rsidRDefault="00A66462" w:rsidP="00A66462">
      <w:pPr>
        <w:tabs>
          <w:tab w:val="left" w:pos="960"/>
        </w:tabs>
        <w:ind w:leftChars="100" w:left="720" w:hangingChars="200" w:hanging="480"/>
        <w:jc w:val="both"/>
        <w:textAlignment w:val="baseline"/>
      </w:pPr>
      <w:r>
        <w:rPr>
          <w:rFonts w:ascii="標楷體" w:eastAsia="標楷體" w:hAnsi="標楷體" w:hint="eastAsia"/>
        </w:rPr>
        <w:t>5.5.</w:t>
      </w:r>
      <w:r w:rsidRPr="00C5465D">
        <w:rPr>
          <w:rFonts w:ascii="標楷體" w:eastAsia="標楷體" w:hAnsi="標楷體" w:hint="eastAsia"/>
        </w:rPr>
        <w:t>佛光大學系所圖書審議小組設置要點。</w:t>
      </w:r>
    </w:p>
    <w:p w:rsidR="00EB237A" w:rsidRPr="00A66462" w:rsidRDefault="00EB237A"/>
    <w:sectPr w:rsidR="00EB237A" w:rsidRPr="00A66462" w:rsidSect="00A6646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B71B3"/>
    <w:multiLevelType w:val="multilevel"/>
    <w:tmpl w:val="02D4D9E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62"/>
    <w:rsid w:val="00243891"/>
    <w:rsid w:val="00524528"/>
    <w:rsid w:val="00A66462"/>
    <w:rsid w:val="00EB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46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462"/>
    <w:rPr>
      <w:color w:val="0000FF" w:themeColor="hyperlink"/>
      <w:u w:val="single"/>
    </w:rPr>
  </w:style>
  <w:style w:type="paragraph" w:styleId="a4">
    <w:name w:val="Block Text"/>
    <w:basedOn w:val="a"/>
    <w:rsid w:val="00A66462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styleId="a5">
    <w:name w:val="FollowedHyperlink"/>
    <w:basedOn w:val="a0"/>
    <w:uiPriority w:val="99"/>
    <w:semiHidden/>
    <w:unhideWhenUsed/>
    <w:rsid w:val="00A664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46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462"/>
    <w:rPr>
      <w:color w:val="0000FF" w:themeColor="hyperlink"/>
      <w:u w:val="single"/>
    </w:rPr>
  </w:style>
  <w:style w:type="paragraph" w:styleId="a4">
    <w:name w:val="Block Text"/>
    <w:basedOn w:val="a"/>
    <w:rsid w:val="00A66462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styleId="a5">
    <w:name w:val="FollowedHyperlink"/>
    <w:basedOn w:val="a0"/>
    <w:uiPriority w:val="99"/>
    <w:semiHidden/>
    <w:unhideWhenUsed/>
    <w:rsid w:val="00A664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2020-11-27T09:13:00Z</dcterms:created>
  <dcterms:modified xsi:type="dcterms:W3CDTF">2020-11-27T09:13:00Z</dcterms:modified>
</cp:coreProperties>
</file>