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EB" w:rsidRPr="005A12C4" w:rsidRDefault="001F1AEB" w:rsidP="001F1AE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E68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E68E8">
        <w:rPr>
          <w:rFonts w:ascii="標楷體" w:eastAsia="標楷體" w:hAnsi="標楷體" w:cs="Times New Roman"/>
          <w:sz w:val="36"/>
          <w:szCs w:val="36"/>
        </w:rPr>
        <w:t>/</w:t>
      </w:r>
      <w:r w:rsidRPr="008E68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63"/>
        <w:gridCol w:w="1218"/>
        <w:gridCol w:w="1110"/>
        <w:gridCol w:w="1110"/>
      </w:tblGrid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研究生獎學金作業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1110-010-1</w:t>
            </w:r>
            <w:bookmarkStart w:id="1" w:name="研究生獎助學金作業_A研究生獎學金作業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A.研究生獎學金作業</w:t>
            </w:r>
            <w:bookmarkEnd w:id="0"/>
            <w:bookmarkEnd w:id="1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3048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3048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1.修訂原因：隸屬單位變更至教學資源中心。</w:t>
            </w:r>
          </w:p>
          <w:p w:rsidR="001F1AEB" w:rsidRDefault="001F1AEB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F1AEB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（1）流程圖單位名稱變更。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黃以馨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EB" w:rsidRPr="0003048D" w:rsidRDefault="001F1AEB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3048D">
              <w:rPr>
                <w:rFonts w:ascii="標楷體" w:eastAsia="標楷體" w:hAnsi="標楷體" w:hint="eastAsia"/>
              </w:rPr>
              <w:t>1.修訂原因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03048D">
              <w:rPr>
                <w:rFonts w:ascii="標楷體" w:eastAsia="標楷體" w:hAnsi="標楷體" w:hint="eastAsia"/>
              </w:rPr>
              <w:t>教學資源中心合併至教務處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F1AEB" w:rsidRDefault="001F1AEB" w:rsidP="000E6B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3048D">
              <w:rPr>
                <w:rFonts w:ascii="標楷體" w:eastAsia="標楷體" w:hAnsi="標楷體" w:hint="eastAsia"/>
              </w:rPr>
              <w:t>2.修正處：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流程圖單位名稱變更，及修改流程圖圖示。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作業程序修改2.2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03048D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03048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EB" w:rsidRPr="0003048D" w:rsidRDefault="001F1AEB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1.修正處：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文字敘述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1F1AEB" w:rsidRDefault="001F1AEB" w:rsidP="000E6B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1F1AEB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F1AEB" w:rsidRPr="005A12C4" w:rsidRDefault="001F1AEB" w:rsidP="001F1AEB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F1AEB" w:rsidRPr="005A12C4" w:rsidRDefault="00A1475F" w:rsidP="001F1AEB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1303020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75F" w:rsidRPr="00644AF7" w:rsidRDefault="00A1475F" w:rsidP="00A1475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1475F" w:rsidRPr="00644AF7" w:rsidRDefault="00A1475F" w:rsidP="00A1475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02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OYkquN4AAAAM&#10;AQAADwAAAAAAAAAAAAAAAAANBQAAZHJzL2Rvd25yZXYueG1sUEsFBgAAAAAEAAQA8wAAABgGAAAA&#10;AA==&#10;" filled="f" stroked="f">
                <v:textbox>
                  <w:txbxContent>
                    <w:p w:rsidR="00A1475F" w:rsidRPr="00644AF7" w:rsidRDefault="00A1475F" w:rsidP="00A1475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1475F" w:rsidRPr="00644AF7" w:rsidRDefault="00A1475F" w:rsidP="00A1475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1F1AEB" w:rsidRPr="005A12C4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1835"/>
        <w:gridCol w:w="1242"/>
        <w:gridCol w:w="1299"/>
        <w:gridCol w:w="1019"/>
      </w:tblGrid>
      <w:tr w:rsidR="001F1AEB" w:rsidRPr="005A12C4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1AEB" w:rsidRPr="005A12C4" w:rsidTr="000E6B71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F1AEB" w:rsidRPr="005A12C4" w:rsidTr="000E6B71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7D189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F1AEB" w:rsidRPr="00606E09" w:rsidRDefault="001F1AEB" w:rsidP="001F1AE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F1AEB" w:rsidRPr="008023F5" w:rsidRDefault="001F1AEB" w:rsidP="001F1AEB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8023F5">
        <w:rPr>
          <w:rFonts w:ascii="標楷體" w:eastAsia="標楷體" w:hAnsi="標楷體" w:hint="eastAsia"/>
          <w:b/>
          <w:szCs w:val="24"/>
        </w:rPr>
        <w:t>流程圖：</w:t>
      </w:r>
    </w:p>
    <w:p w:rsidR="001F1AEB" w:rsidRPr="00D40CF0" w:rsidRDefault="009614EA" w:rsidP="001F1AE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>
        <w:object w:dxaOrig="7454" w:dyaOrig="11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75.35pt" o:ole="">
            <v:imagedata r:id="rId7" o:title=""/>
          </v:shape>
          <o:OLEObject Type="Embed" ProgID="Visio.Drawing.11" ShapeID="_x0000_i1025" DrawAspect="Content" ObjectID="_1625654197" r:id="rId8"/>
        </w:object>
      </w:r>
    </w:p>
    <w:p w:rsidR="001F1AEB" w:rsidRPr="00D40CF0" w:rsidRDefault="001F1AEB" w:rsidP="001F1AE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 w:rsidRPr="00D40CF0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7"/>
        <w:gridCol w:w="1244"/>
        <w:gridCol w:w="1301"/>
        <w:gridCol w:w="1027"/>
      </w:tblGrid>
      <w:tr w:rsidR="001F1AEB" w:rsidRPr="005A12C4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1AEB" w:rsidRPr="005A12C4" w:rsidTr="000E6B71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F1AEB" w:rsidRPr="005A12C4" w:rsidTr="000E6B71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7D189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F1AEB" w:rsidRPr="00606E09" w:rsidRDefault="001F1AEB" w:rsidP="001F1AE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F1AEB" w:rsidRPr="005A12C4" w:rsidRDefault="001F1AEB" w:rsidP="001F1AEB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2.1.研究生獎學金申請資格，</w:t>
      </w:r>
      <w:r w:rsidRPr="00AC574C">
        <w:rPr>
          <w:rFonts w:ascii="標楷體" w:eastAsia="標楷體" w:hAnsi="標楷體" w:cs="Times New Roman" w:hint="eastAsia"/>
          <w:szCs w:val="24"/>
        </w:rPr>
        <w:t>依</w:t>
      </w:r>
      <w:r w:rsidRPr="007D1895">
        <w:rPr>
          <w:rFonts w:ascii="標楷體" w:eastAsia="標楷體" w:hAnsi="標楷體" w:cs="Times New Roman" w:hint="eastAsia"/>
          <w:szCs w:val="24"/>
        </w:rPr>
        <w:t>據「佛光大學研究生獎助學金審查辦法」，經</w:t>
      </w:r>
      <w:r w:rsidRPr="00AC574C">
        <w:rPr>
          <w:rFonts w:ascii="標楷體" w:eastAsia="標楷體" w:hAnsi="標楷體" w:cs="Times New Roman" w:hint="eastAsia"/>
          <w:szCs w:val="24"/>
        </w:rPr>
        <w:t>「研究生獎助學金審查</w:t>
      </w:r>
      <w:r w:rsidRPr="007D1895">
        <w:rPr>
          <w:rFonts w:ascii="標楷體" w:eastAsia="標楷體" w:hAnsi="標楷體" w:cs="Times New Roman" w:hint="eastAsia"/>
          <w:szCs w:val="24"/>
        </w:rPr>
        <w:t>委員會</w:t>
      </w:r>
      <w:r w:rsidRPr="00AC574C">
        <w:rPr>
          <w:rFonts w:ascii="標楷體" w:eastAsia="標楷體" w:hAnsi="標楷體" w:cs="Times New Roman" w:hint="eastAsia"/>
          <w:szCs w:val="24"/>
        </w:rPr>
        <w:t>」</w:t>
      </w:r>
      <w:r w:rsidRPr="007D1895">
        <w:rPr>
          <w:rFonts w:ascii="標楷體" w:eastAsia="標楷體" w:hAnsi="標楷體" w:cs="Times New Roman" w:hint="eastAsia"/>
          <w:szCs w:val="24"/>
        </w:rPr>
        <w:t>審議</w:t>
      </w:r>
      <w:r w:rsidRPr="00AC574C">
        <w:rPr>
          <w:rFonts w:ascii="標楷體" w:eastAsia="標楷體" w:hAnsi="標楷體" w:cs="Times New Roman" w:hint="eastAsia"/>
          <w:szCs w:val="24"/>
        </w:rPr>
        <w:t>辦理</w:t>
      </w:r>
      <w:r w:rsidRPr="005A12C4">
        <w:rPr>
          <w:rFonts w:ascii="標楷體" w:eastAsia="標楷體" w:hAnsi="標楷體" w:cs="Times New Roman" w:hint="eastAsia"/>
          <w:szCs w:val="24"/>
        </w:rPr>
        <w:t>。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2.2.由系所推薦得領獎學金之研究生，經各所辦公室填寫「研究生獎學金推薦申請表」後，經系所主管及院長審核通過後，送</w:t>
      </w:r>
      <w:r w:rsidRPr="00505EDF">
        <w:rPr>
          <w:rFonts w:ascii="標楷體" w:eastAsia="標楷體" w:hAnsi="標楷體" w:cs="Times New Roman" w:hint="eastAsia"/>
          <w:szCs w:val="24"/>
        </w:rPr>
        <w:t>教務處</w:t>
      </w:r>
      <w:r w:rsidRPr="005A12C4">
        <w:rPr>
          <w:rFonts w:ascii="標楷體" w:eastAsia="標楷體" w:hAnsi="標楷體" w:cs="Times New Roman" w:hint="eastAsia"/>
          <w:szCs w:val="24"/>
        </w:rPr>
        <w:t>請款。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3.控制重點：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3.1.研究生獎學金發給對象是否符合條件。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4.使用表單：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4.1.研究生獎學金推薦申請表。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5.依據及相關文件：</w:t>
      </w:r>
    </w:p>
    <w:p w:rsidR="001F1AEB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5.1.佛光大學研究生獎助學金審查辦法。</w:t>
      </w:r>
    </w:p>
    <w:p w:rsidR="009958BF" w:rsidRPr="001F1AEB" w:rsidRDefault="009958BF"/>
    <w:sectPr w:rsidR="009958BF" w:rsidRPr="001F1AEB" w:rsidSect="001F1A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31" w:rsidRDefault="00F23731" w:rsidP="009614EA">
      <w:r>
        <w:separator/>
      </w:r>
    </w:p>
  </w:endnote>
  <w:endnote w:type="continuationSeparator" w:id="0">
    <w:p w:rsidR="00F23731" w:rsidRDefault="00F23731" w:rsidP="009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31" w:rsidRDefault="00F23731" w:rsidP="009614EA">
      <w:r>
        <w:separator/>
      </w:r>
    </w:p>
  </w:footnote>
  <w:footnote w:type="continuationSeparator" w:id="0">
    <w:p w:rsidR="00F23731" w:rsidRDefault="00F23731" w:rsidP="0096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EB"/>
    <w:rsid w:val="001F1AEB"/>
    <w:rsid w:val="00531BC8"/>
    <w:rsid w:val="00557456"/>
    <w:rsid w:val="009614EA"/>
    <w:rsid w:val="009958BF"/>
    <w:rsid w:val="00A1475F"/>
    <w:rsid w:val="00F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A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4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4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A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4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4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2017-09-27T05:47:00Z</dcterms:created>
  <dcterms:modified xsi:type="dcterms:W3CDTF">2019-07-26T05:48:00Z</dcterms:modified>
</cp:coreProperties>
</file>