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B4" w:rsidRPr="008D5179" w:rsidRDefault="00EA12B4" w:rsidP="00EA12B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62"/>
        <w:gridCol w:w="1293"/>
        <w:gridCol w:w="1108"/>
        <w:gridCol w:w="1108"/>
      </w:tblGrid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師"/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1160-008-1</w:t>
            </w:r>
            <w:bookmarkStart w:id="1" w:name="聘僱_教師"/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聘僱-教師</w:t>
            </w:r>
            <w:bookmarkEnd w:id="0"/>
            <w:bookmarkEnd w:id="1"/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林憶杰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（2）作業程序2.4.1.。</w:t>
            </w:r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1.修正原因：102學年度第二學期新訂「新聘專任教師作業準則」，隨之修正為三級五審作業程序，在三級教評會外加入系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會議、新聘教師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甄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審委員會二級會議，並新增表單1份。</w:t>
            </w: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（2）作業程序2.6.2.、2.6.3.、2.6.4.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（3）新增使用表單4.3.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（4）依據及相關文件5.1.-5.5.。</w:t>
            </w:r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7" w:type="pct"/>
            <w:vAlign w:val="center"/>
          </w:tcPr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配合覆歷刊登單位更動修正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，及開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課後確認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聘教師與兼任續聘教師是否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聘。</w:t>
            </w: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（1）流程圖文字說明。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（2）作業程序修改2.4.1.及新增2.8.3.。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（3）控制重點新增3.4.。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（4）使用表單新增4.4.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（5）依據及相關文件修正5.7.。</w:t>
            </w:r>
          </w:p>
        </w:tc>
        <w:tc>
          <w:tcPr>
            <w:tcW w:w="656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05.2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A12B4" w:rsidRPr="000B0BB0" w:rsidRDefault="00EA12B4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EA12B4" w:rsidRPr="000B0BB0" w:rsidRDefault="00EA12B4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流程圖修改文字內容。</w:t>
            </w:r>
          </w:p>
          <w:p w:rsidR="00EA12B4" w:rsidRPr="000B0BB0" w:rsidRDefault="00EA12B4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（2）作業程序修改2.4.1.、2.4.2.、2.5.、2.6.2.及2.6.4.。</w:t>
            </w:r>
          </w:p>
          <w:p w:rsidR="00EA12B4" w:rsidRPr="000B0BB0" w:rsidRDefault="00EA12B4" w:rsidP="0024284A">
            <w:pPr>
              <w:spacing w:line="0" w:lineRule="atLeast"/>
              <w:ind w:leftChars="100" w:left="72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（3）依據及相關文件修正5.4.。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記錄表修正。</w:t>
            </w:r>
          </w:p>
          <w:p w:rsidR="00EA12B4" w:rsidRPr="000B0BB0" w:rsidRDefault="00EA12B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教師數</w:t>
            </w:r>
            <w:proofErr w:type="gramStart"/>
            <w:r>
              <w:rPr>
                <w:rFonts w:ascii="標楷體" w:eastAsia="標楷體" w:hAnsi="標楷體"/>
              </w:rPr>
              <w:t>已達法訂</w:t>
            </w:r>
            <w:proofErr w:type="gramEnd"/>
            <w:r>
              <w:rPr>
                <w:rFonts w:ascii="標楷體" w:eastAsia="標楷體" w:hAnsi="標楷體"/>
              </w:rPr>
              <w:t>人數，故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正流程圖</w:t>
            </w:r>
            <w:r>
              <w:rPr>
                <w:rFonts w:ascii="標楷體" w:eastAsia="標楷體" w:hAnsi="標楷體" w:hint="eastAsia"/>
              </w:rPr>
              <w:t>，將</w:t>
            </w:r>
            <w:r w:rsidRPr="00372AB1">
              <w:rPr>
                <w:rFonts w:ascii="標楷體" w:eastAsia="標楷體" w:hAnsi="標楷體" w:hint="eastAsia"/>
              </w:rPr>
              <w:t>「</w:t>
            </w:r>
            <w:r w:rsidRPr="00A0764F">
              <w:rPr>
                <w:rFonts w:ascii="標楷體" w:eastAsia="標楷體" w:hAnsi="標楷體" w:hint="eastAsia"/>
              </w:rPr>
              <w:t>簽</w:t>
            </w:r>
            <w:r w:rsidRPr="00A0764F">
              <w:rPr>
                <w:rFonts w:ascii="標楷體" w:eastAsia="標楷體" w:hAnsi="標楷體"/>
              </w:rPr>
              <w:t>請校長核定員額</w:t>
            </w:r>
            <w:r w:rsidRPr="00372AB1">
              <w:rPr>
                <w:rFonts w:ascii="標楷體" w:eastAsia="標楷體" w:hAnsi="標楷體"/>
              </w:rPr>
              <w:t>」改成「依預算</w:t>
            </w:r>
            <w:r w:rsidRPr="00372AB1">
              <w:rPr>
                <w:rFonts w:ascii="標楷體" w:eastAsia="標楷體" w:hAnsi="標楷體" w:hint="eastAsia"/>
              </w:rPr>
              <w:t>員</w:t>
            </w:r>
            <w:r w:rsidRPr="00372AB1">
              <w:rPr>
                <w:rFonts w:ascii="標楷體" w:eastAsia="標楷體" w:hAnsi="標楷體"/>
              </w:rPr>
              <w:t>額</w:t>
            </w:r>
            <w:r w:rsidRPr="00372AB1">
              <w:rPr>
                <w:rFonts w:ascii="標楷體" w:eastAsia="標楷體" w:hAnsi="標楷體" w:hint="eastAsia"/>
              </w:rPr>
              <w:t>辦</w:t>
            </w:r>
            <w:r w:rsidRPr="00372AB1">
              <w:rPr>
                <w:rFonts w:ascii="標楷體" w:eastAsia="標楷體" w:hAnsi="標楷體"/>
              </w:rPr>
              <w:t>理」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/>
              </w:rPr>
              <w:t>實際作業程序，每年</w:t>
            </w:r>
            <w:r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/>
              </w:rPr>
              <w:t>額併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預算簽核，</w:t>
            </w:r>
            <w:r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/>
              </w:rPr>
              <w:t>再</w:t>
            </w:r>
            <w:r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/>
              </w:rPr>
              <w:t>獨簽核。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7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7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12B4" w:rsidRPr="000B0BB0" w:rsidTr="0024284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7" w:type="pct"/>
            <w:shd w:val="clear" w:color="auto" w:fill="auto"/>
            <w:vAlign w:val="center"/>
          </w:tcPr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A12B4" w:rsidRPr="000B0BB0" w:rsidRDefault="00EA12B4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A12B4" w:rsidRPr="000B0BB0" w:rsidRDefault="00EA12B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A12B4" w:rsidRPr="008D5179" w:rsidRDefault="00EA12B4" w:rsidP="00EA12B4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EA12B4" w:rsidRPr="008D5179" w:rsidRDefault="00EA12B4" w:rsidP="00EA12B4">
      <w:pPr>
        <w:spacing w:line="0" w:lineRule="atLeast"/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1C81A" wp14:editId="60E67D29">
                <wp:simplePos x="0" y="0"/>
                <wp:positionH relativeFrom="column">
                  <wp:posOffset>4237945</wp:posOffset>
                </wp:positionH>
                <wp:positionV relativeFrom="paragraph">
                  <wp:posOffset>6456428</wp:posOffset>
                </wp:positionV>
                <wp:extent cx="2057400" cy="571500"/>
                <wp:effectExtent l="0" t="0" r="0" b="0"/>
                <wp:wrapNone/>
                <wp:docPr id="7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2B4" w:rsidRPr="008C2A44" w:rsidRDefault="00EA12B4" w:rsidP="00EA12B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80B5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EA12B4" w:rsidRPr="008C2A44" w:rsidRDefault="00EA12B4" w:rsidP="00EA12B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33.7pt;margin-top:50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+J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" filled="f" stroked="f">
                <v:textbox>
                  <w:txbxContent>
                    <w:p w:rsidR="00EA12B4" w:rsidRPr="008C2A44" w:rsidRDefault="00EA12B4" w:rsidP="00EA12B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80B5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EA12B4" w:rsidRPr="008C2A44" w:rsidRDefault="00EA12B4" w:rsidP="00EA12B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EA12B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2B4" w:rsidRPr="008D5179" w:rsidTr="0024284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A12B4" w:rsidRPr="008D5179" w:rsidTr="0024284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A12B4" w:rsidRPr="009A040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A12B4" w:rsidRPr="008D5179" w:rsidRDefault="00EA12B4" w:rsidP="00EA12B4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</w:p>
    <w:p w:rsidR="00EA12B4" w:rsidRPr="008D5179" w:rsidRDefault="00EA12B4" w:rsidP="00EA12B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1.</w:t>
      </w:r>
      <w:r w:rsidRPr="00A97FA3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EA12B4" w:rsidRDefault="00EA12B4" w:rsidP="00EA12B4">
      <w:pPr>
        <w:autoSpaceDE w:val="0"/>
        <w:autoSpaceDN w:val="0"/>
        <w:jc w:val="both"/>
      </w:pPr>
      <w:r>
        <w:object w:dxaOrig="10739" w:dyaOrig="15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56.7pt" o:ole="">
            <v:imagedata r:id="rId7" o:title=""/>
          </v:shape>
          <o:OLEObject Type="Embed" ProgID="Visio.Drawing.11" ShapeID="_x0000_i1025" DrawAspect="Content" ObjectID="_1608039624" r:id="rId8"/>
        </w:object>
      </w:r>
    </w:p>
    <w:p w:rsidR="00EA12B4" w:rsidRPr="008D5179" w:rsidRDefault="00EA12B4" w:rsidP="00EA12B4">
      <w:pPr>
        <w:autoSpaceDE w:val="0"/>
        <w:autoSpaceDN w:val="0"/>
        <w:jc w:val="both"/>
        <w:rPr>
          <w:rFonts w:ascii="標楷體" w:eastAsia="標楷體" w:hAnsi="標楷體" w:cs="Times New Roman"/>
          <w:b/>
          <w:szCs w:val="24"/>
        </w:rPr>
      </w:pPr>
      <w:r w:rsidRPr="00893DDA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EA12B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2B4" w:rsidRPr="008D5179" w:rsidTr="0024284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A12B4" w:rsidRPr="008D5179" w:rsidTr="0024284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A12B4" w:rsidRPr="009A040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A12B4" w:rsidRPr="009A040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A12B4" w:rsidRPr="008D5179" w:rsidRDefault="00EA12B4" w:rsidP="00EA12B4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EA12B4" w:rsidRPr="008D5179" w:rsidRDefault="00EA12B4" w:rsidP="00EA12B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2.1.聘僱申請時機：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2.1.1.因校務發展需要、增設系所或班級而增置教師員額時。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2.1.2.因教師退休、離職、資遣而出缺師資時。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2.1.3.因特別需求，經簽呈陳校長核准者。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2.2.聘僱申請：由申請單位填具「教師需求表」提出申請。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2.3.聘僱條件及資格：依教育人員任用條例及相關法規之規定。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2.4.公開徵聘資訊：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2.4.1.系所依據課程發展需要填具「教師需求表」，</w:t>
      </w:r>
      <w:r w:rsidRPr="00CB6F87">
        <w:rPr>
          <w:rFonts w:ascii="標楷體" w:eastAsia="標楷體" w:hAnsi="標楷體" w:cs="Times New Roman" w:hint="eastAsia"/>
          <w:szCs w:val="24"/>
        </w:rPr>
        <w:t>先行會簽教務處簽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CB6F87">
        <w:rPr>
          <w:rFonts w:ascii="標楷體" w:eastAsia="標楷體" w:hAnsi="標楷體" w:cs="Times New Roman" w:hint="eastAsia"/>
          <w:szCs w:val="24"/>
        </w:rPr>
        <w:t>該學系課程開課上限，以及該員之課程確認等課程相關意見後，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加</w:t>
      </w:r>
      <w:r w:rsidRPr="008D5179">
        <w:rPr>
          <w:rFonts w:ascii="標楷體" w:eastAsia="標楷體" w:hAnsi="標楷體" w:cs="Times New Roman" w:hint="eastAsia"/>
          <w:szCs w:val="24"/>
        </w:rPr>
        <w:t>會人事室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簽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師資比例及員額</w:t>
      </w:r>
      <w:r w:rsidRPr="00CB6F87">
        <w:rPr>
          <w:rFonts w:ascii="標楷體" w:eastAsia="標楷體" w:hAnsi="標楷體" w:cs="Times New Roman" w:hint="eastAsia"/>
          <w:szCs w:val="24"/>
        </w:rPr>
        <w:t>，擬聘任教員之課程綱要、職級</w:t>
      </w:r>
      <w:r w:rsidRPr="008D5179">
        <w:rPr>
          <w:rFonts w:ascii="標楷體" w:eastAsia="標楷體" w:hAnsi="標楷體" w:cs="Times New Roman" w:hint="eastAsia"/>
          <w:szCs w:val="24"/>
        </w:rPr>
        <w:t>等相關意見，並陳請校長核示，即進行教師網路廣告刊登作業（人事室網頁、科</w:t>
      </w:r>
      <w:r w:rsidRPr="008D5179">
        <w:rPr>
          <w:rFonts w:ascii="標楷體" w:eastAsia="標楷體" w:hAnsi="標楷體" w:cs="Times New Roman"/>
          <w:szCs w:val="24"/>
        </w:rPr>
        <w:t>技</w:t>
      </w:r>
      <w:r w:rsidRPr="008D5179">
        <w:rPr>
          <w:rFonts w:ascii="標楷體" w:eastAsia="標楷體" w:hAnsi="標楷體" w:cs="Times New Roman" w:hint="eastAsia"/>
          <w:szCs w:val="24"/>
        </w:rPr>
        <w:t>部網頁）。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2.4.2.人事室將「教師需求表」影印本，送原單位存查，人事室辦理網路廣告刊登（人事室網頁、</w:t>
      </w:r>
      <w:r w:rsidRPr="006371CB">
        <w:rPr>
          <w:rFonts w:ascii="標楷體" w:eastAsia="標楷體" w:hAnsi="標楷體" w:cs="Times New Roman" w:hint="eastAsia"/>
          <w:szCs w:val="24"/>
        </w:rPr>
        <w:t>科</w:t>
      </w:r>
      <w:r w:rsidRPr="006371CB">
        <w:rPr>
          <w:rFonts w:ascii="標楷體" w:eastAsia="標楷體" w:hAnsi="標楷體" w:cs="Times New Roman"/>
          <w:szCs w:val="24"/>
        </w:rPr>
        <w:t>技部</w:t>
      </w:r>
      <w:r w:rsidRPr="008D5179">
        <w:rPr>
          <w:rFonts w:ascii="標楷體" w:eastAsia="標楷體" w:hAnsi="標楷體" w:cs="Times New Roman" w:hint="eastAsia"/>
          <w:szCs w:val="24"/>
        </w:rPr>
        <w:t>網頁、</w:t>
      </w:r>
      <w:r w:rsidRPr="006371CB">
        <w:rPr>
          <w:rFonts w:ascii="標楷體" w:eastAsia="標楷體" w:hAnsi="標楷體" w:cs="Times New Roman"/>
          <w:szCs w:val="24"/>
        </w:rPr>
        <w:t>教育部求才網頁</w:t>
      </w:r>
      <w:r w:rsidRPr="008D5179">
        <w:rPr>
          <w:rFonts w:ascii="標楷體" w:eastAsia="標楷體" w:hAnsi="標楷體" w:cs="Times New Roman" w:hint="eastAsia"/>
          <w:szCs w:val="24"/>
        </w:rPr>
        <w:t>），始算完成申請及廣告刊登流程。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2.5.彙整履歷：徵才履歷表由人事室</w:t>
      </w:r>
      <w:r w:rsidRPr="006371CB">
        <w:rPr>
          <w:rFonts w:ascii="標楷體" w:eastAsia="標楷體" w:hAnsi="標楷體" w:cs="Times New Roman" w:hint="eastAsia"/>
          <w:szCs w:val="24"/>
        </w:rPr>
        <w:t>佛光大學教職人才應徵系統</w:t>
      </w:r>
      <w:r w:rsidRPr="008D5179">
        <w:rPr>
          <w:rFonts w:ascii="標楷體" w:eastAsia="標楷體" w:hAnsi="標楷體" w:cs="Times New Roman" w:hint="eastAsia"/>
          <w:szCs w:val="24"/>
        </w:rPr>
        <w:t>統一登錄後轉至用人單位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作為選員之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參考。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2.6.教師資格審查：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2.6.1.應試者面談：相關系所依據人事室轉送之履歷進行審核，請應徵者備妥資料來校演講或試教。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2.6.2.初審：用人單位依據面談結果提請所屬系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會議進行教師資格初審。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2.6.3.第一次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審：用人單位系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會議初審後，通過名單提送新聘教師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審委員進行第一次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2.6.4.進行系院級複審：新聘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審委員會通過後，用人單位提送教師評審委員會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審通過之教師資料彙整後，提請所屬院教師評審委員會進行教師資格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EA12B4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2.6.5.決審：所屬院教師評審委員會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審通過之教師資料彙整後，提請校教師評審委員會進行教師資格決審，決審後產生之最後人選陳請校長聘用之，並由人事室製作校教評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會議會議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紀錄存檔備查。未獲選之教師則送回用人單位，並由人事室回覆謝絕函。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任用發聘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：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2.7.1.獲選之教師，由人事室製作教師聘書由各系所主管轉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頒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。</w:t>
      </w:r>
    </w:p>
    <w:p w:rsidR="00EA12B4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2.7.2.獲選之教師在收到聘書後於規定時間內決定是否受聘本校。</w:t>
      </w:r>
    </w:p>
    <w:p w:rsidR="00EA12B4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2.7.3.教師若不同意受聘須將應聘書退還本校人事室；若同意受聘則須將應聘書回擲本校人事室，並將應聘結果轉知所屬教學單位。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EA12B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2B4" w:rsidRPr="008D5179" w:rsidTr="0024284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A12B4" w:rsidRPr="008D5179" w:rsidTr="0024284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A12B4" w:rsidRPr="009A040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A12B4" w:rsidRPr="008D5179" w:rsidRDefault="00EA12B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A12B4" w:rsidRPr="008D5179" w:rsidRDefault="00EA12B4" w:rsidP="00EA12B4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EA12B4" w:rsidRPr="008D5179" w:rsidRDefault="00EA12B4" w:rsidP="00EA12B4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2.8.報到：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2.8.1.本校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新聘教教師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應於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聘書起聘日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依「教職員報到程序單」至人事室完成報到手續。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2.8.2.提前或延後報到：新進教師有特殊情況時，必須先行到職或延後報到者，應事先敘明理由。</w:t>
      </w:r>
    </w:p>
    <w:p w:rsidR="00EA12B4" w:rsidRPr="008D5179" w:rsidRDefault="00EA12B4" w:rsidP="00EA12B4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2.8.3</w:t>
      </w:r>
      <w:r w:rsidRPr="008D5179">
        <w:rPr>
          <w:rFonts w:ascii="標楷體" w:eastAsia="標楷體" w:hAnsi="標楷體" w:cs="Times New Roman"/>
          <w:szCs w:val="24"/>
        </w:rPr>
        <w:t>.</w:t>
      </w:r>
      <w:r w:rsidRPr="008D5179">
        <w:rPr>
          <w:rFonts w:ascii="標楷體" w:eastAsia="標楷體" w:hAnsi="標楷體" w:cs="Times New Roman" w:hint="eastAsia"/>
          <w:szCs w:val="24"/>
        </w:rPr>
        <w:t>教務處完成開課後，人事室檢視新進專兼任教師，以及續聘兼任教師是否完成應聘書簽核動作。</w:t>
      </w:r>
    </w:p>
    <w:p w:rsidR="00EA12B4" w:rsidRPr="008D5179" w:rsidRDefault="00EA12B4" w:rsidP="00EA12B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3.1.教師求才訊息是否公開公告？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3.2.教師聘任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是否依系所所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需專長聘任？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3.3.教師聘任資格是否符合本校及教育部相關規定？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3.4.開</w:t>
      </w:r>
      <w:r w:rsidRPr="008D5179">
        <w:rPr>
          <w:rFonts w:ascii="標楷體" w:eastAsia="標楷體" w:hAnsi="標楷體" w:cs="Times New Roman"/>
          <w:szCs w:val="24"/>
        </w:rPr>
        <w:t>課教師是否應聘</w:t>
      </w:r>
      <w:r w:rsidRPr="008D5179">
        <w:rPr>
          <w:rFonts w:ascii="標楷體" w:eastAsia="標楷體" w:hAnsi="標楷體" w:cs="Times New Roman" w:hint="eastAsia"/>
          <w:szCs w:val="24"/>
        </w:rPr>
        <w:t>？</w:t>
      </w:r>
    </w:p>
    <w:p w:rsidR="00EA12B4" w:rsidRPr="008D5179" w:rsidRDefault="00EA12B4" w:rsidP="00EA12B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4.1.教師需求表。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4.2.教職員報到程序單。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8D5179">
        <w:rPr>
          <w:rFonts w:ascii="標楷體" w:eastAsia="標楷體" w:hAnsi="標楷體" w:cs="Times New Roman" w:hint="eastAsia"/>
          <w:color w:val="000000"/>
          <w:szCs w:val="24"/>
        </w:rPr>
        <w:t>4.3.佛光大學新聘教師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審委員會系所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學院用表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4.4.應</w:t>
      </w:r>
      <w:r w:rsidRPr="008D5179">
        <w:rPr>
          <w:rFonts w:ascii="標楷體" w:eastAsia="標楷體" w:hAnsi="標楷體" w:cs="Times New Roman"/>
          <w:szCs w:val="24"/>
        </w:rPr>
        <w:t>聘書。</w:t>
      </w:r>
    </w:p>
    <w:p w:rsidR="00EA12B4" w:rsidRPr="008D5179" w:rsidRDefault="00EA12B4" w:rsidP="00EA12B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5.1.教育人員任用條例。（教育部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103.01.22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5.2.教師法。（教育部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103.06.18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5.3.教育人員任用條例施行細則。（教育部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102.08.01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5.4.專科以上學校教師資格審定辦法。（教育部</w:t>
      </w:r>
      <w:r w:rsidRPr="006371CB">
        <w:rPr>
          <w:rFonts w:ascii="標楷體" w:eastAsia="標楷體" w:hAnsi="標楷體" w:cs="Times New Roman"/>
          <w:szCs w:val="24"/>
        </w:rPr>
        <w:t>105.</w:t>
      </w:r>
      <w:r w:rsidRPr="006371CB">
        <w:rPr>
          <w:rFonts w:ascii="標楷體" w:eastAsia="標楷體" w:hAnsi="標楷體" w:cs="Times New Roman" w:hint="eastAsia"/>
          <w:szCs w:val="24"/>
        </w:rPr>
        <w:t>0</w:t>
      </w:r>
      <w:r w:rsidRPr="006371CB">
        <w:rPr>
          <w:rFonts w:ascii="標楷體" w:eastAsia="標楷體" w:hAnsi="標楷體" w:cs="Times New Roman"/>
          <w:szCs w:val="24"/>
        </w:rPr>
        <w:t>5.25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5.5.</w:t>
      </w:r>
      <w:r w:rsidRPr="008D5179">
        <w:rPr>
          <w:rFonts w:ascii="標楷體" w:eastAsia="標楷體" w:hAnsi="標楷體" w:cs="Times New Roman"/>
          <w:szCs w:val="24"/>
        </w:rPr>
        <w:t>學校財團法人及所設私立學校建立會計制度實施辦法</w:t>
      </w:r>
      <w:r w:rsidRPr="008D5179">
        <w:rPr>
          <w:rFonts w:ascii="標楷體" w:eastAsia="標楷體" w:hAnsi="標楷體" w:cs="Times New Roman" w:hint="eastAsia"/>
          <w:szCs w:val="24"/>
        </w:rPr>
        <w:t>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98.02.04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EA12B4" w:rsidRPr="008D5179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5.6.佛光大學組織規程。</w:t>
      </w:r>
    </w:p>
    <w:p w:rsidR="00EA12B4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5.7.佛光大學教師升等辦法。</w:t>
      </w:r>
    </w:p>
    <w:p w:rsidR="006E68FA" w:rsidRDefault="00EA12B4" w:rsidP="00EA12B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8D5179">
        <w:rPr>
          <w:rFonts w:ascii="標楷體" w:eastAsia="標楷體" w:hAnsi="標楷體" w:cs="Times New Roman" w:hint="eastAsia"/>
          <w:szCs w:val="24"/>
        </w:rPr>
        <w:t>5.8.簽呈。</w:t>
      </w:r>
    </w:p>
    <w:sectPr w:rsidR="006E68FA" w:rsidSect="00EA12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74" w:rsidRDefault="005A4374" w:rsidP="00821557">
      <w:r>
        <w:separator/>
      </w:r>
    </w:p>
  </w:endnote>
  <w:endnote w:type="continuationSeparator" w:id="0">
    <w:p w:rsidR="005A4374" w:rsidRDefault="005A4374" w:rsidP="0082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74" w:rsidRDefault="005A4374" w:rsidP="00821557">
      <w:r>
        <w:separator/>
      </w:r>
    </w:p>
  </w:footnote>
  <w:footnote w:type="continuationSeparator" w:id="0">
    <w:p w:rsidR="005A4374" w:rsidRDefault="005A4374" w:rsidP="0082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B4"/>
    <w:rsid w:val="00217A57"/>
    <w:rsid w:val="003D7D01"/>
    <w:rsid w:val="005A4374"/>
    <w:rsid w:val="006E68FA"/>
    <w:rsid w:val="00821557"/>
    <w:rsid w:val="00D80B58"/>
    <w:rsid w:val="00E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2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5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5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2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5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2018-09-27T05:32:00Z</dcterms:created>
  <dcterms:modified xsi:type="dcterms:W3CDTF">2019-01-03T08:54:00Z</dcterms:modified>
</cp:coreProperties>
</file>