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4A" w:rsidRPr="008D5179" w:rsidRDefault="00CE544A" w:rsidP="00CE544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65"/>
        <w:gridCol w:w="1058"/>
        <w:gridCol w:w="1108"/>
      </w:tblGrid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A8470B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4-2</w:t>
            </w:r>
            <w:bookmarkStart w:id="0" w:name="福利及保險_保險異動"/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福利及保險-保險異動</w:t>
            </w:r>
            <w:bookmarkEnd w:id="0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原因：新增外部法規日期。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="008F6B6C"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處：依據及相關文件5.1.至5.6.。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E544A" w:rsidRPr="008D5179" w:rsidRDefault="00CE544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</w:rPr>
      </w:pPr>
    </w:p>
    <w:p w:rsidR="00CE544A" w:rsidRPr="008D5179" w:rsidRDefault="00CE544A" w:rsidP="00CE544A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FE267" wp14:editId="590D7277">
                <wp:simplePos x="0" y="0"/>
                <wp:positionH relativeFrom="column">
                  <wp:posOffset>4279265</wp:posOffset>
                </wp:positionH>
                <wp:positionV relativeFrom="paragraph">
                  <wp:posOffset>3329113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44A" w:rsidRPr="003D2891" w:rsidRDefault="00CE544A" w:rsidP="00CE544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4634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E544A" w:rsidRPr="003D2891" w:rsidRDefault="00CE544A" w:rsidP="00CE544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6.95pt;margin-top:26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4q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LgpGgHfTono0G3cgRx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" filled="f" stroked="f">
                <v:textbox>
                  <w:txbxContent>
                    <w:p w:rsidR="00CE544A" w:rsidRPr="003D2891" w:rsidRDefault="00CE544A" w:rsidP="00CE544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4634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E544A" w:rsidRPr="003D2891" w:rsidRDefault="00CE544A" w:rsidP="00CE544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CE544A" w:rsidRDefault="00B72C85" w:rsidP="00CE544A">
      <w:pPr>
        <w:widowControl/>
        <w:rPr>
          <w:rFonts w:ascii="標楷體" w:eastAsia="標楷體" w:hAnsi="標楷體"/>
        </w:rPr>
      </w:pPr>
      <w: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65pt;height:571.3pt" o:ole="">
            <v:imagedata r:id="rId8" o:title=""/>
          </v:shape>
          <o:OLEObject Type="Embed" ProgID="Visio.Drawing.11" ShapeID="_x0000_i1025" DrawAspect="Content" ObjectID="_1608039382" r:id="rId9"/>
        </w:object>
      </w:r>
    </w:p>
    <w:p w:rsidR="00CE544A" w:rsidRPr="008D5179" w:rsidRDefault="00CE544A" w:rsidP="00CE544A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本校教職員一律參加公教人員保險及全民健康保險，工友及約用人員則一律參加勞工保險及全民健康保險。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本校教職員公教人員保險，依照「公教人員保險法」及「公教人員保險法施行細則」規定辦理。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本校工友及約用人員之勞工保險，依照「勞工保險條例」及「勞工保險條例施行細則」規定辦理。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本校教職員工之全民健康保險，依照「全民健康保險法」及「全民健康保險法施行細則」規定辦理。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教職員是否依規定投保公教人員保險及全民健康保險？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工友及約用人員是否依規定投保勞工保險及全民健康保險？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佛光大學教職員工健保加（復）保（轉入）申請表。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佛光大學教職員工健保退保（轉出）申請表。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5.1.公教人員保險法。（考試院銓敘部</w:t>
      </w:r>
      <w:r w:rsidRPr="008D5179">
        <w:rPr>
          <w:rFonts w:ascii="標楷體" w:eastAsia="標楷體" w:hAnsi="標楷體" w:hint="eastAsia"/>
          <w:color w:val="000000"/>
        </w:rPr>
        <w:t>103.01.29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5.2.公教人員保險法施行細則。（考試院銓敘部</w:t>
      </w:r>
      <w:r w:rsidRPr="008D5179">
        <w:rPr>
          <w:rFonts w:ascii="標楷體" w:eastAsia="標楷體" w:hAnsi="標楷體" w:hint="eastAsia"/>
          <w:color w:val="000000"/>
        </w:rPr>
        <w:t>103.05.29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5.3.勞工保險條例。（勞</w:t>
      </w:r>
      <w:r w:rsidRPr="008D5179">
        <w:rPr>
          <w:rFonts w:ascii="標楷體" w:eastAsia="標楷體" w:hAnsi="標楷體" w:hint="eastAsia"/>
          <w:color w:val="000000"/>
        </w:rPr>
        <w:t>動部103.05.28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5.4.勞工保險條例施行細則。（勞</w:t>
      </w:r>
      <w:r w:rsidRPr="008D5179">
        <w:rPr>
          <w:rFonts w:ascii="標楷體" w:eastAsia="標楷體" w:hAnsi="標楷體" w:hint="eastAsia"/>
          <w:color w:val="000000"/>
        </w:rPr>
        <w:t>動部104.02.02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福利部100.06.29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全民健康保險法施行細則。（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福利部101.10.30</w:t>
      </w:r>
      <w:r w:rsidRPr="008D5179">
        <w:rPr>
          <w:rFonts w:ascii="標楷體" w:eastAsia="標楷體" w:hAnsi="標楷體" w:hint="eastAsia"/>
        </w:rPr>
        <w:t>）</w:t>
      </w:r>
    </w:p>
    <w:p w:rsidR="000D1C4D" w:rsidRDefault="000D1C4D"/>
    <w:sectPr w:rsidR="000D1C4D" w:rsidSect="00CE54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72" w:rsidRDefault="000B3372" w:rsidP="00B72C85">
      <w:r>
        <w:separator/>
      </w:r>
    </w:p>
  </w:endnote>
  <w:endnote w:type="continuationSeparator" w:id="0">
    <w:p w:rsidR="000B3372" w:rsidRDefault="000B3372" w:rsidP="00B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72" w:rsidRDefault="000B3372" w:rsidP="00B72C85">
      <w:r>
        <w:separator/>
      </w:r>
    </w:p>
  </w:footnote>
  <w:footnote w:type="continuationSeparator" w:id="0">
    <w:p w:rsidR="000B3372" w:rsidRDefault="000B3372" w:rsidP="00B7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4A"/>
    <w:rsid w:val="00003676"/>
    <w:rsid w:val="000B3372"/>
    <w:rsid w:val="000D1C4D"/>
    <w:rsid w:val="000E7253"/>
    <w:rsid w:val="004E6009"/>
    <w:rsid w:val="008F6B6C"/>
    <w:rsid w:val="0094634B"/>
    <w:rsid w:val="00955A8F"/>
    <w:rsid w:val="00B72C85"/>
    <w:rsid w:val="00BD6BFB"/>
    <w:rsid w:val="00CE544A"/>
    <w:rsid w:val="00DA1B34"/>
    <w:rsid w:val="00E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2017-08-23T02:22:00Z</dcterms:created>
  <dcterms:modified xsi:type="dcterms:W3CDTF">2019-01-03T08:50:00Z</dcterms:modified>
</cp:coreProperties>
</file>