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96E" w:rsidRPr="005A12C4" w:rsidRDefault="00FA596E" w:rsidP="00FA596E">
      <w:pPr>
        <w:widowControl/>
        <w:jc w:val="center"/>
        <w:rPr>
          <w:rFonts w:ascii="標楷體" w:eastAsia="標楷體" w:hAnsi="標楷體" w:cs="Times New Roman"/>
          <w:b/>
          <w:sz w:val="28"/>
          <w:szCs w:val="28"/>
        </w:rPr>
      </w:pPr>
      <w:r w:rsidRPr="005A12C4">
        <w:rPr>
          <w:rFonts w:ascii="標楷體" w:eastAsia="標楷體" w:hAnsi="標楷體" w:cs="Times New Roman" w:hint="eastAsia"/>
          <w:sz w:val="36"/>
          <w:szCs w:val="36"/>
        </w:rPr>
        <w:t>佛光大學內部控制文件制訂</w:t>
      </w:r>
      <w:r w:rsidRPr="005A12C4">
        <w:rPr>
          <w:rFonts w:ascii="標楷體" w:eastAsia="標楷體" w:hAnsi="標楷體" w:cs="Times New Roman"/>
          <w:sz w:val="36"/>
          <w:szCs w:val="36"/>
        </w:rPr>
        <w:t>/</w:t>
      </w:r>
      <w:r w:rsidRPr="005A12C4">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6"/>
        <w:gridCol w:w="4965"/>
        <w:gridCol w:w="1263"/>
        <w:gridCol w:w="1119"/>
        <w:gridCol w:w="1121"/>
      </w:tblGrid>
      <w:tr w:rsidR="00FA596E" w:rsidRPr="00D50A41" w:rsidTr="00FA596E">
        <w:trPr>
          <w:jc w:val="center"/>
        </w:trPr>
        <w:tc>
          <w:tcPr>
            <w:tcW w:w="703" w:type="pct"/>
            <w:vAlign w:val="center"/>
          </w:tcPr>
          <w:p w:rsidR="00FA596E" w:rsidRPr="00D50A41" w:rsidRDefault="00FA596E" w:rsidP="00835FC6">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519" w:type="pct"/>
            <w:vAlign w:val="center"/>
          </w:tcPr>
          <w:p w:rsidR="00FA596E" w:rsidRPr="00172332" w:rsidRDefault="00FA596E" w:rsidP="00835FC6">
            <w:pPr>
              <w:spacing w:line="0" w:lineRule="atLeast"/>
              <w:rPr>
                <w:rFonts w:ascii="標楷體" w:eastAsia="標楷體" w:hAnsi="標楷體" w:cs="Times New Roman"/>
                <w:b/>
                <w:color w:val="000000"/>
                <w:sz w:val="28"/>
                <w:szCs w:val="28"/>
              </w:rPr>
            </w:pPr>
            <w:bookmarkStart w:id="0" w:name="不及格學生與延畢生的預警輔導"/>
            <w:r w:rsidRPr="001C7A30">
              <w:rPr>
                <w:rFonts w:ascii="標楷體" w:eastAsia="標楷體" w:hAnsi="標楷體" w:cs="Times New Roman" w:hint="eastAsia"/>
                <w:b/>
                <w:color w:val="000000"/>
                <w:sz w:val="28"/>
                <w:szCs w:val="28"/>
              </w:rPr>
              <w:t>1110-015-1</w:t>
            </w:r>
            <w:bookmarkStart w:id="1" w:name="學習預警輔導作業_A前學期1_2學分不及格學生與延畢生的預警輔導"/>
            <w:r w:rsidRPr="001C7A30">
              <w:rPr>
                <w:rFonts w:ascii="標楷體" w:eastAsia="標楷體" w:hAnsi="標楷體" w:cs="Times New Roman"/>
                <w:b/>
                <w:color w:val="000000"/>
                <w:sz w:val="28"/>
                <w:szCs w:val="28"/>
              </w:rPr>
              <w:t>學習預警輔導作業</w:t>
            </w:r>
            <w:r w:rsidRPr="001C7A30">
              <w:rPr>
                <w:rFonts w:ascii="標楷體" w:eastAsia="標楷體" w:hAnsi="標楷體" w:hint="eastAsia"/>
                <w:b/>
                <w:color w:val="000000"/>
                <w:sz w:val="28"/>
                <w:szCs w:val="28"/>
              </w:rPr>
              <w:t>—</w:t>
            </w:r>
            <w:r w:rsidRPr="001C7A30">
              <w:rPr>
                <w:rFonts w:ascii="標楷體" w:eastAsia="標楷體" w:hAnsi="標楷體" w:cs="Times New Roman"/>
                <w:b/>
                <w:color w:val="000000"/>
                <w:sz w:val="28"/>
                <w:szCs w:val="28"/>
              </w:rPr>
              <w:t>A.前學期1/2學分不及格學生與延畢生的預警輔導</w:t>
            </w:r>
            <w:bookmarkEnd w:id="0"/>
            <w:bookmarkEnd w:id="1"/>
          </w:p>
        </w:tc>
        <w:tc>
          <w:tcPr>
            <w:tcW w:w="641" w:type="pct"/>
            <w:vAlign w:val="center"/>
          </w:tcPr>
          <w:p w:rsidR="00FA596E" w:rsidRPr="00D50A41" w:rsidRDefault="00FA596E" w:rsidP="00835FC6">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單位</w:t>
            </w:r>
          </w:p>
        </w:tc>
        <w:tc>
          <w:tcPr>
            <w:tcW w:w="1137" w:type="pct"/>
            <w:gridSpan w:val="2"/>
            <w:vAlign w:val="center"/>
          </w:tcPr>
          <w:p w:rsidR="00FA596E" w:rsidRPr="00D50A41" w:rsidRDefault="00FA596E" w:rsidP="00835FC6">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教務處</w:t>
            </w:r>
          </w:p>
        </w:tc>
      </w:tr>
      <w:tr w:rsidR="00FA596E" w:rsidRPr="00D50A41" w:rsidTr="00FA596E">
        <w:trPr>
          <w:jc w:val="center"/>
        </w:trPr>
        <w:tc>
          <w:tcPr>
            <w:tcW w:w="703" w:type="pct"/>
            <w:vAlign w:val="center"/>
          </w:tcPr>
          <w:p w:rsidR="00FA596E" w:rsidRPr="00D50A41" w:rsidRDefault="00FA596E" w:rsidP="00835FC6">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版次</w:t>
            </w:r>
          </w:p>
        </w:tc>
        <w:tc>
          <w:tcPr>
            <w:tcW w:w="2519" w:type="pct"/>
            <w:vAlign w:val="center"/>
          </w:tcPr>
          <w:p w:rsidR="00FA596E" w:rsidRPr="00D50A41" w:rsidRDefault="00FA596E" w:rsidP="00835FC6">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文件制訂</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修訂內容</w:t>
            </w:r>
          </w:p>
        </w:tc>
        <w:tc>
          <w:tcPr>
            <w:tcW w:w="641" w:type="pct"/>
            <w:vAlign w:val="center"/>
          </w:tcPr>
          <w:p w:rsidR="00FA596E" w:rsidRPr="00D50A41" w:rsidRDefault="00FA596E" w:rsidP="00835FC6">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制</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修訂日期</w:t>
            </w:r>
          </w:p>
        </w:tc>
        <w:tc>
          <w:tcPr>
            <w:tcW w:w="568" w:type="pct"/>
            <w:vAlign w:val="center"/>
          </w:tcPr>
          <w:p w:rsidR="00FA596E" w:rsidRPr="00D50A41" w:rsidRDefault="00FA596E" w:rsidP="00835FC6">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修訂人</w:t>
            </w:r>
          </w:p>
        </w:tc>
        <w:tc>
          <w:tcPr>
            <w:tcW w:w="569" w:type="pct"/>
            <w:vAlign w:val="center"/>
          </w:tcPr>
          <w:p w:rsidR="00FA596E" w:rsidRPr="00D50A41" w:rsidRDefault="00FA596E" w:rsidP="00835FC6">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秘書室確認欄</w:t>
            </w:r>
          </w:p>
        </w:tc>
      </w:tr>
      <w:tr w:rsidR="00FA596E" w:rsidRPr="00D50A41" w:rsidTr="00FA596E">
        <w:trPr>
          <w:jc w:val="center"/>
        </w:trPr>
        <w:tc>
          <w:tcPr>
            <w:tcW w:w="703" w:type="pct"/>
            <w:vAlign w:val="center"/>
          </w:tcPr>
          <w:p w:rsidR="00FA596E" w:rsidRPr="00D50A41" w:rsidRDefault="00FA596E" w:rsidP="00835FC6">
            <w:pPr>
              <w:spacing w:line="0" w:lineRule="atLeast"/>
              <w:jc w:val="center"/>
              <w:rPr>
                <w:rFonts w:ascii="標楷體" w:eastAsia="標楷體" w:hAnsi="標楷體" w:cs="Times New Roman"/>
                <w:szCs w:val="24"/>
              </w:rPr>
            </w:pPr>
            <w:r w:rsidRPr="00D50A41">
              <w:rPr>
                <w:rFonts w:ascii="標楷體" w:eastAsia="標楷體" w:hAnsi="標楷體" w:cs="Times New Roman"/>
                <w:szCs w:val="24"/>
              </w:rPr>
              <w:t>1</w:t>
            </w:r>
          </w:p>
        </w:tc>
        <w:tc>
          <w:tcPr>
            <w:tcW w:w="2519" w:type="pct"/>
          </w:tcPr>
          <w:p w:rsidR="00FA596E" w:rsidRPr="00D50A41" w:rsidRDefault="00FA596E" w:rsidP="00835FC6">
            <w:pPr>
              <w:spacing w:line="0" w:lineRule="atLeast"/>
              <w:ind w:left="240" w:hangingChars="100" w:hanging="240"/>
              <w:rPr>
                <w:rFonts w:ascii="標楷體" w:eastAsia="標楷體" w:hAnsi="標楷體" w:cs="Times New Roman"/>
              </w:rPr>
            </w:pPr>
          </w:p>
          <w:p w:rsidR="00FA596E" w:rsidRPr="00D50A41" w:rsidRDefault="00FA596E" w:rsidP="00835FC6">
            <w:pPr>
              <w:spacing w:line="0" w:lineRule="atLeast"/>
              <w:ind w:left="240" w:hangingChars="100" w:hanging="240"/>
              <w:rPr>
                <w:rFonts w:ascii="標楷體" w:eastAsia="標楷體" w:hAnsi="標楷體" w:cs="Times New Roman"/>
              </w:rPr>
            </w:pPr>
            <w:r w:rsidRPr="00D50A41">
              <w:rPr>
                <w:rFonts w:ascii="標楷體" w:eastAsia="標楷體" w:hAnsi="標楷體" w:cs="Times New Roman" w:hint="eastAsia"/>
              </w:rPr>
              <w:t>新訂</w:t>
            </w:r>
          </w:p>
          <w:p w:rsidR="00FA596E" w:rsidRPr="00D50A41" w:rsidRDefault="00FA596E" w:rsidP="00835FC6">
            <w:pPr>
              <w:spacing w:line="0" w:lineRule="atLeast"/>
              <w:ind w:left="240" w:hangingChars="100" w:hanging="240"/>
              <w:rPr>
                <w:rFonts w:ascii="標楷體" w:eastAsia="標楷體" w:hAnsi="標楷體" w:cs="Times New Roman"/>
              </w:rPr>
            </w:pPr>
          </w:p>
        </w:tc>
        <w:tc>
          <w:tcPr>
            <w:tcW w:w="641" w:type="pct"/>
            <w:vAlign w:val="center"/>
          </w:tcPr>
          <w:p w:rsidR="00FA596E" w:rsidRPr="00D50A41" w:rsidRDefault="00FA596E" w:rsidP="00835FC6">
            <w:pPr>
              <w:spacing w:line="0" w:lineRule="atLeast"/>
              <w:jc w:val="center"/>
              <w:rPr>
                <w:rFonts w:ascii="標楷體" w:eastAsia="標楷體" w:hAnsi="標楷體" w:cs="Times New Roman"/>
                <w:szCs w:val="24"/>
              </w:rPr>
            </w:pPr>
            <w:r w:rsidRPr="00D50A41">
              <w:rPr>
                <w:rFonts w:ascii="標楷體" w:eastAsia="標楷體" w:hAnsi="標楷體" w:cs="Times New Roman"/>
                <w:szCs w:val="24"/>
              </w:rPr>
              <w:t>10</w:t>
            </w:r>
            <w:r w:rsidRPr="00D50A41">
              <w:rPr>
                <w:rFonts w:ascii="標楷體" w:eastAsia="標楷體" w:hAnsi="標楷體" w:cs="Times New Roman" w:hint="eastAsia"/>
                <w:szCs w:val="24"/>
              </w:rPr>
              <w:t>2</w:t>
            </w:r>
            <w:r w:rsidRPr="00D50A41">
              <w:rPr>
                <w:rFonts w:ascii="標楷體" w:eastAsia="標楷體" w:hAnsi="標楷體" w:cs="Times New Roman"/>
                <w:szCs w:val="24"/>
              </w:rPr>
              <w:t>.3</w:t>
            </w:r>
            <w:r w:rsidRPr="00D50A41">
              <w:rPr>
                <w:rFonts w:ascii="標楷體" w:eastAsia="標楷體" w:hAnsi="標楷體" w:cs="Times New Roman" w:hint="eastAsia"/>
                <w:szCs w:val="24"/>
              </w:rPr>
              <w:t>月</w:t>
            </w:r>
          </w:p>
        </w:tc>
        <w:tc>
          <w:tcPr>
            <w:tcW w:w="568" w:type="pct"/>
            <w:vAlign w:val="center"/>
          </w:tcPr>
          <w:p w:rsidR="00FA596E" w:rsidRPr="00D50A41" w:rsidRDefault="00FA596E" w:rsidP="00835FC6">
            <w:pPr>
              <w:spacing w:line="0" w:lineRule="atLeast"/>
              <w:jc w:val="center"/>
              <w:rPr>
                <w:rFonts w:ascii="標楷體" w:eastAsia="標楷體" w:hAnsi="標楷體" w:cs="Times New Roman"/>
              </w:rPr>
            </w:pPr>
            <w:r w:rsidRPr="00D50A41">
              <w:rPr>
                <w:rFonts w:ascii="標楷體" w:eastAsia="標楷體" w:hAnsi="標楷體" w:cs="Times New Roman" w:hint="eastAsia"/>
              </w:rPr>
              <w:t>郭明裕</w:t>
            </w:r>
          </w:p>
        </w:tc>
        <w:tc>
          <w:tcPr>
            <w:tcW w:w="569" w:type="pct"/>
            <w:vAlign w:val="center"/>
          </w:tcPr>
          <w:p w:rsidR="00FA596E" w:rsidRPr="00D50A41" w:rsidRDefault="00FA596E" w:rsidP="00835FC6">
            <w:pPr>
              <w:spacing w:line="0" w:lineRule="atLeast"/>
              <w:jc w:val="center"/>
              <w:rPr>
                <w:rFonts w:ascii="標楷體" w:eastAsia="標楷體" w:hAnsi="標楷體" w:cs="Times New Roman"/>
              </w:rPr>
            </w:pPr>
          </w:p>
        </w:tc>
      </w:tr>
      <w:tr w:rsidR="00FA596E" w:rsidRPr="00D50A41" w:rsidTr="00FA596E">
        <w:trPr>
          <w:jc w:val="center"/>
        </w:trPr>
        <w:tc>
          <w:tcPr>
            <w:tcW w:w="703" w:type="pct"/>
            <w:vAlign w:val="center"/>
          </w:tcPr>
          <w:p w:rsidR="00FA596E" w:rsidRPr="00D50A41" w:rsidRDefault="00FA596E" w:rsidP="00835FC6">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2</w:t>
            </w:r>
          </w:p>
        </w:tc>
        <w:tc>
          <w:tcPr>
            <w:tcW w:w="2519" w:type="pct"/>
          </w:tcPr>
          <w:p w:rsidR="00FA596E" w:rsidRPr="00D50A41" w:rsidRDefault="00FA596E" w:rsidP="00835FC6">
            <w:pPr>
              <w:spacing w:line="0" w:lineRule="atLeast"/>
              <w:ind w:left="240" w:hangingChars="100" w:hanging="240"/>
              <w:rPr>
                <w:rFonts w:ascii="標楷體" w:eastAsia="標楷體" w:hAnsi="標楷體" w:cs="Times New Roman"/>
              </w:rPr>
            </w:pPr>
            <w:r w:rsidRPr="00D50A41">
              <w:rPr>
                <w:rFonts w:ascii="標楷體" w:eastAsia="標楷體" w:hAnsi="標楷體" w:cs="Times New Roman"/>
              </w:rPr>
              <w:t>1.</w:t>
            </w:r>
            <w:r>
              <w:rPr>
                <w:rFonts w:ascii="標楷體" w:eastAsia="標楷體" w:hAnsi="標楷體" w:cs="Times New Roman"/>
              </w:rPr>
              <w:t>修訂原因</w:t>
            </w:r>
            <w:r w:rsidRPr="00D50A41">
              <w:rPr>
                <w:rFonts w:ascii="標楷體" w:eastAsia="標楷體" w:hAnsi="標楷體" w:cs="Times New Roman" w:hint="eastAsia"/>
              </w:rPr>
              <w:t>：</w:t>
            </w:r>
            <w:r>
              <w:rPr>
                <w:rFonts w:ascii="標楷體" w:eastAsia="標楷體" w:hAnsi="標楷體" w:cs="Times New Roman" w:hint="eastAsia"/>
                <w:color w:val="000000"/>
              </w:rPr>
              <w:t>適用預警輔導之學生類別增加，配合作業特性</w:t>
            </w:r>
            <w:r w:rsidRPr="00D50A41">
              <w:rPr>
                <w:rFonts w:ascii="標楷體" w:eastAsia="標楷體" w:hAnsi="標楷體" w:cs="Times New Roman" w:hint="eastAsia"/>
                <w:color w:val="000000"/>
              </w:rPr>
              <w:t>分成兩個作業</w:t>
            </w:r>
            <w:r>
              <w:rPr>
                <w:rFonts w:ascii="標楷體" w:eastAsia="標楷體" w:hAnsi="標楷體" w:cs="Times New Roman" w:hint="eastAsia"/>
                <w:color w:val="000000"/>
              </w:rPr>
              <w:t>，</w:t>
            </w:r>
            <w:r w:rsidRPr="00D50A41">
              <w:rPr>
                <w:rFonts w:ascii="標楷體" w:eastAsia="標楷體" w:hAnsi="標楷體" w:cs="Times New Roman" w:hint="eastAsia"/>
                <w:color w:val="000000"/>
              </w:rPr>
              <w:t>A.前學期1/2學分不及格學生與延畢生的預警輔導及B.本學期期中考1/2學分不及格學生的預警輔導</w:t>
            </w:r>
            <w:r>
              <w:rPr>
                <w:rFonts w:ascii="標楷體" w:eastAsia="標楷體" w:hAnsi="標楷體" w:cs="Times New Roman" w:hint="eastAsia"/>
                <w:color w:val="000000"/>
              </w:rPr>
              <w:t>，及</w:t>
            </w:r>
            <w:r w:rsidRPr="00D50A41">
              <w:rPr>
                <w:rFonts w:ascii="標楷體" w:eastAsia="標楷體" w:hAnsi="標楷體" w:cs="Times New Roman"/>
              </w:rPr>
              <w:t>錯字補正。</w:t>
            </w:r>
          </w:p>
          <w:p w:rsidR="00FA596E" w:rsidRPr="00D50A41" w:rsidRDefault="00FA596E" w:rsidP="00835FC6">
            <w:pPr>
              <w:spacing w:line="0" w:lineRule="atLeast"/>
              <w:ind w:left="240" w:hangingChars="100" w:hanging="240"/>
              <w:rPr>
                <w:rFonts w:ascii="標楷體" w:eastAsia="標楷體" w:hAnsi="標楷體" w:cs="Times New Roman"/>
              </w:rPr>
            </w:pPr>
            <w:r w:rsidRPr="00D50A41">
              <w:rPr>
                <w:rFonts w:ascii="標楷體" w:eastAsia="標楷體" w:hAnsi="標楷體" w:cs="Times New Roman"/>
              </w:rPr>
              <w:t>2.修正處：</w:t>
            </w:r>
          </w:p>
          <w:p w:rsidR="00FA596E" w:rsidRPr="00D50A41" w:rsidRDefault="00FA596E" w:rsidP="00835FC6">
            <w:pPr>
              <w:spacing w:line="0" w:lineRule="atLeast"/>
              <w:ind w:leftChars="100" w:left="840" w:hangingChars="250" w:hanging="600"/>
              <w:rPr>
                <w:rFonts w:ascii="標楷體" w:eastAsia="標楷體" w:hAnsi="標楷體" w:cs="Times New Roman"/>
                <w:color w:val="000000"/>
              </w:rPr>
            </w:pPr>
            <w:r w:rsidRPr="00D50A41">
              <w:rPr>
                <w:rFonts w:ascii="標楷體" w:eastAsia="標楷體" w:hAnsi="標楷體" w:cs="Times New Roman" w:hint="eastAsia"/>
                <w:color w:val="000000"/>
              </w:rPr>
              <w:t>（</w:t>
            </w:r>
            <w:r w:rsidRPr="00D50A41">
              <w:rPr>
                <w:rFonts w:ascii="標楷體" w:eastAsia="標楷體" w:hAnsi="標楷體" w:cs="Times New Roman"/>
                <w:color w:val="000000"/>
              </w:rPr>
              <w:t>1</w:t>
            </w:r>
            <w:r w:rsidRPr="00D50A41">
              <w:rPr>
                <w:rFonts w:ascii="標楷體" w:eastAsia="標楷體" w:hAnsi="標楷體" w:cs="Times New Roman" w:hint="eastAsia"/>
                <w:color w:val="000000"/>
              </w:rPr>
              <w:t>）</w:t>
            </w:r>
            <w:r w:rsidRPr="00D50A41">
              <w:rPr>
                <w:rFonts w:ascii="標楷體" w:eastAsia="標楷體" w:hAnsi="標楷體" w:cs="Times New Roman"/>
                <w:color w:val="000000"/>
              </w:rPr>
              <w:t>文件名稱變更。</w:t>
            </w:r>
          </w:p>
          <w:p w:rsidR="00FA596E" w:rsidRPr="00D50A41" w:rsidRDefault="00FA596E" w:rsidP="00835FC6">
            <w:pPr>
              <w:spacing w:line="0" w:lineRule="atLeast"/>
              <w:ind w:leftChars="100" w:left="840" w:hangingChars="250" w:hanging="600"/>
              <w:rPr>
                <w:rFonts w:ascii="標楷體" w:eastAsia="標楷體" w:hAnsi="標楷體" w:cs="Times New Roman"/>
                <w:color w:val="000000"/>
              </w:rPr>
            </w:pPr>
            <w:r w:rsidRPr="00D50A41">
              <w:rPr>
                <w:rFonts w:ascii="標楷體" w:eastAsia="標楷體" w:hAnsi="標楷體" w:cs="Times New Roman" w:hint="eastAsia"/>
                <w:color w:val="000000"/>
              </w:rPr>
              <w:t>（2）</w:t>
            </w:r>
            <w:r w:rsidRPr="00D50A41">
              <w:rPr>
                <w:rFonts w:ascii="標楷體" w:eastAsia="標楷體" w:hAnsi="標楷體" w:cs="Times New Roman"/>
                <w:color w:val="000000"/>
              </w:rPr>
              <w:t>流程圖變更。</w:t>
            </w:r>
          </w:p>
          <w:p w:rsidR="00FA596E" w:rsidRPr="00D50A41" w:rsidRDefault="00FA596E" w:rsidP="00835FC6">
            <w:pPr>
              <w:spacing w:line="0" w:lineRule="atLeast"/>
              <w:ind w:leftChars="100" w:left="840" w:hangingChars="250" w:hanging="600"/>
              <w:rPr>
                <w:rFonts w:ascii="標楷體" w:eastAsia="標楷體" w:hAnsi="標楷體" w:cs="Times New Roman"/>
                <w:color w:val="000000"/>
              </w:rPr>
            </w:pPr>
            <w:r w:rsidRPr="00D50A41">
              <w:rPr>
                <w:rFonts w:ascii="標楷體" w:eastAsia="標楷體" w:hAnsi="標楷體" w:cs="Times New Roman" w:hint="eastAsia"/>
                <w:color w:val="000000"/>
              </w:rPr>
              <w:t>（3）</w:t>
            </w:r>
            <w:r w:rsidRPr="00D50A41">
              <w:rPr>
                <w:rFonts w:ascii="標楷體" w:eastAsia="標楷體" w:hAnsi="標楷體" w:cs="Times New Roman"/>
                <w:color w:val="000000"/>
              </w:rPr>
              <w:t>作業程序</w:t>
            </w:r>
            <w:r>
              <w:rPr>
                <w:rFonts w:ascii="標楷體" w:eastAsia="標楷體" w:hAnsi="標楷體" w:cs="Times New Roman"/>
                <w:color w:val="000000"/>
              </w:rPr>
              <w:t>修</w:t>
            </w:r>
            <w:r>
              <w:rPr>
                <w:rFonts w:ascii="標楷體" w:eastAsia="標楷體" w:hAnsi="標楷體" w:cs="Times New Roman" w:hint="eastAsia"/>
                <w:color w:val="000000"/>
              </w:rPr>
              <w:t>改</w:t>
            </w:r>
            <w:r w:rsidRPr="00D50A41">
              <w:rPr>
                <w:rFonts w:ascii="標楷體" w:eastAsia="標楷體" w:hAnsi="標楷體" w:cs="Times New Roman"/>
                <w:color w:val="000000"/>
              </w:rPr>
              <w:t>2.1</w:t>
            </w:r>
            <w:r w:rsidRPr="00D50A41">
              <w:rPr>
                <w:rFonts w:ascii="標楷體" w:eastAsia="標楷體" w:hAnsi="標楷體" w:cs="Times New Roman" w:hint="eastAsia"/>
                <w:color w:val="000000"/>
              </w:rPr>
              <w:t>.</w:t>
            </w:r>
            <w:r>
              <w:rPr>
                <w:rFonts w:ascii="標楷體" w:eastAsia="標楷體" w:hAnsi="標楷體" w:cs="Times New Roman" w:hint="eastAsia"/>
                <w:color w:val="000000"/>
              </w:rPr>
              <w:t>，</w:t>
            </w:r>
            <w:r w:rsidRPr="00D50A41">
              <w:rPr>
                <w:rFonts w:ascii="標楷體" w:eastAsia="標楷體" w:hAnsi="標楷體" w:cs="Times New Roman"/>
                <w:color w:val="000000"/>
              </w:rPr>
              <w:t>增加2.1.2.1</w:t>
            </w:r>
            <w:r w:rsidRPr="00D50A41">
              <w:rPr>
                <w:rFonts w:ascii="標楷體" w:eastAsia="標楷體" w:hAnsi="標楷體" w:cs="Times New Roman" w:hint="eastAsia"/>
                <w:color w:val="000000"/>
              </w:rPr>
              <w:t>.</w:t>
            </w:r>
            <w:r w:rsidRPr="00D50A41">
              <w:rPr>
                <w:rFonts w:ascii="標楷體" w:eastAsia="標楷體" w:hAnsi="標楷體" w:cs="Times New Roman"/>
                <w:color w:val="000000"/>
              </w:rPr>
              <w:t>、2.1.3.1</w:t>
            </w:r>
            <w:r w:rsidRPr="00D50A41">
              <w:rPr>
                <w:rFonts w:ascii="標楷體" w:eastAsia="標楷體" w:hAnsi="標楷體" w:cs="Times New Roman" w:hint="eastAsia"/>
                <w:color w:val="000000"/>
              </w:rPr>
              <w:t>.</w:t>
            </w:r>
            <w:r w:rsidRPr="00D50A41">
              <w:rPr>
                <w:rFonts w:ascii="標楷體" w:eastAsia="標楷體" w:hAnsi="標楷體" w:cs="Times New Roman"/>
                <w:color w:val="000000"/>
              </w:rPr>
              <w:t>與2.2</w:t>
            </w:r>
            <w:r w:rsidRPr="00D50A41">
              <w:rPr>
                <w:rFonts w:ascii="標楷體" w:eastAsia="標楷體" w:hAnsi="標楷體" w:cs="Times New Roman" w:hint="eastAsia"/>
                <w:color w:val="000000"/>
              </w:rPr>
              <w:t>.</w:t>
            </w:r>
            <w:r w:rsidRPr="00D50A41">
              <w:rPr>
                <w:rFonts w:ascii="標楷體" w:eastAsia="標楷體" w:hAnsi="標楷體" w:cs="Times New Roman"/>
                <w:color w:val="000000"/>
              </w:rPr>
              <w:t>。</w:t>
            </w:r>
          </w:p>
          <w:p w:rsidR="00FA596E" w:rsidRPr="00172332" w:rsidRDefault="00FA596E" w:rsidP="00835FC6">
            <w:pPr>
              <w:spacing w:line="0" w:lineRule="atLeast"/>
              <w:ind w:leftChars="100" w:left="840" w:hangingChars="250" w:hanging="600"/>
              <w:rPr>
                <w:rFonts w:ascii="標楷體" w:eastAsia="標楷體" w:hAnsi="標楷體" w:cs="Times New Roman"/>
                <w:color w:val="000000"/>
              </w:rPr>
            </w:pPr>
            <w:r w:rsidRPr="00D50A41">
              <w:rPr>
                <w:rFonts w:ascii="標楷體" w:eastAsia="標楷體" w:hAnsi="標楷體" w:cs="Times New Roman" w:hint="eastAsia"/>
                <w:color w:val="000000"/>
              </w:rPr>
              <w:t>（4）</w:t>
            </w:r>
            <w:r>
              <w:rPr>
                <w:rFonts w:ascii="標楷體" w:eastAsia="標楷體" w:hAnsi="標楷體" w:cs="Times New Roman"/>
                <w:color w:val="000000"/>
              </w:rPr>
              <w:t>控制重點</w:t>
            </w:r>
            <w:r>
              <w:rPr>
                <w:rFonts w:ascii="標楷體" w:eastAsia="標楷體" w:hAnsi="標楷體" w:cs="Times New Roman" w:hint="eastAsia"/>
                <w:color w:val="000000"/>
              </w:rPr>
              <w:t>新</w:t>
            </w:r>
            <w:r>
              <w:rPr>
                <w:rFonts w:ascii="標楷體" w:eastAsia="標楷體" w:hAnsi="標楷體" w:cs="Times New Roman"/>
                <w:color w:val="000000"/>
              </w:rPr>
              <w:t>增</w:t>
            </w:r>
            <w:r w:rsidRPr="00D50A41">
              <w:rPr>
                <w:rFonts w:ascii="標楷體" w:eastAsia="標楷體" w:hAnsi="標楷體" w:cs="Times New Roman"/>
                <w:color w:val="000000"/>
              </w:rPr>
              <w:t>3.1</w:t>
            </w:r>
            <w:r w:rsidRPr="00D50A41">
              <w:rPr>
                <w:rFonts w:ascii="標楷體" w:eastAsia="標楷體" w:hAnsi="標楷體" w:cs="Times New Roman" w:hint="eastAsia"/>
                <w:color w:val="000000"/>
              </w:rPr>
              <w:t>.</w:t>
            </w:r>
            <w:r w:rsidRPr="00D50A41">
              <w:rPr>
                <w:rFonts w:ascii="標楷體" w:eastAsia="標楷體" w:hAnsi="標楷體" w:cs="Times New Roman"/>
                <w:color w:val="000000"/>
              </w:rPr>
              <w:t>。</w:t>
            </w:r>
          </w:p>
        </w:tc>
        <w:tc>
          <w:tcPr>
            <w:tcW w:w="641" w:type="pct"/>
            <w:vAlign w:val="center"/>
          </w:tcPr>
          <w:p w:rsidR="00FA596E" w:rsidRPr="00D50A41" w:rsidRDefault="00FA596E" w:rsidP="00835FC6">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104.4月</w:t>
            </w:r>
          </w:p>
        </w:tc>
        <w:tc>
          <w:tcPr>
            <w:tcW w:w="568" w:type="pct"/>
            <w:vAlign w:val="center"/>
          </w:tcPr>
          <w:p w:rsidR="00FA596E" w:rsidRPr="00D50A41" w:rsidRDefault="00FA596E" w:rsidP="00835FC6">
            <w:pPr>
              <w:spacing w:line="0" w:lineRule="atLeast"/>
              <w:jc w:val="center"/>
              <w:rPr>
                <w:rFonts w:ascii="標楷體" w:eastAsia="標楷體" w:hAnsi="標楷體" w:cs="Times New Roman"/>
              </w:rPr>
            </w:pPr>
            <w:r w:rsidRPr="00D50A41">
              <w:rPr>
                <w:rFonts w:ascii="標楷體" w:eastAsia="標楷體" w:hAnsi="標楷體" w:cs="Times New Roman" w:hint="eastAsia"/>
              </w:rPr>
              <w:t>李佳玲</w:t>
            </w:r>
          </w:p>
        </w:tc>
        <w:tc>
          <w:tcPr>
            <w:tcW w:w="569" w:type="pct"/>
            <w:vAlign w:val="center"/>
          </w:tcPr>
          <w:p w:rsidR="00FA596E" w:rsidRPr="00D50A41" w:rsidRDefault="00FA596E" w:rsidP="00835FC6">
            <w:pPr>
              <w:spacing w:line="0" w:lineRule="atLeast"/>
              <w:jc w:val="center"/>
              <w:rPr>
                <w:rFonts w:ascii="標楷體" w:eastAsia="標楷體" w:hAnsi="標楷體" w:cs="Times New Roman"/>
              </w:rPr>
            </w:pPr>
          </w:p>
        </w:tc>
      </w:tr>
      <w:tr w:rsidR="00FA596E" w:rsidRPr="00D50A41" w:rsidTr="00FA596E">
        <w:trPr>
          <w:jc w:val="center"/>
        </w:trPr>
        <w:tc>
          <w:tcPr>
            <w:tcW w:w="703" w:type="pct"/>
            <w:vAlign w:val="center"/>
          </w:tcPr>
          <w:p w:rsidR="00FA596E" w:rsidRPr="00D50A41" w:rsidRDefault="00FA596E" w:rsidP="00835FC6">
            <w:pPr>
              <w:spacing w:line="0" w:lineRule="atLeast"/>
              <w:jc w:val="center"/>
              <w:rPr>
                <w:rFonts w:ascii="標楷體" w:eastAsia="標楷體" w:hAnsi="標楷體" w:cs="Times New Roman"/>
                <w:color w:val="000000" w:themeColor="text1"/>
              </w:rPr>
            </w:pPr>
            <w:r>
              <w:rPr>
                <w:rFonts w:ascii="標楷體" w:eastAsia="標楷體" w:hAnsi="標楷體" w:cs="Times New Roman"/>
                <w:color w:val="000000" w:themeColor="text1"/>
              </w:rPr>
              <w:t>3</w:t>
            </w:r>
          </w:p>
        </w:tc>
        <w:tc>
          <w:tcPr>
            <w:tcW w:w="2519" w:type="pct"/>
          </w:tcPr>
          <w:p w:rsidR="00FA596E" w:rsidRPr="00D12F89" w:rsidRDefault="00FA596E" w:rsidP="00835FC6">
            <w:pPr>
              <w:spacing w:line="0" w:lineRule="atLeast"/>
              <w:ind w:left="240" w:hangingChars="100" w:hanging="240"/>
              <w:rPr>
                <w:rFonts w:ascii="標楷體" w:eastAsia="標楷體" w:hAnsi="標楷體" w:cs="Times New Roman"/>
                <w:color w:val="000000" w:themeColor="text1"/>
              </w:rPr>
            </w:pPr>
            <w:r w:rsidRPr="00D12F89">
              <w:rPr>
                <w:rFonts w:ascii="標楷體" w:eastAsia="標楷體" w:hAnsi="標楷體" w:cs="Times New Roman"/>
                <w:color w:val="000000" w:themeColor="text1"/>
              </w:rPr>
              <w:t>1.</w:t>
            </w:r>
            <w:r>
              <w:rPr>
                <w:rFonts w:ascii="標楷體" w:eastAsia="標楷體" w:hAnsi="標楷體" w:cs="Times New Roman"/>
                <w:color w:val="000000" w:themeColor="text1"/>
              </w:rPr>
              <w:t>修訂原因</w:t>
            </w:r>
            <w:r w:rsidRPr="00D12F89">
              <w:rPr>
                <w:rFonts w:ascii="標楷體" w:eastAsia="標楷體" w:hAnsi="標楷體" w:cs="Times New Roman"/>
                <w:color w:val="000000" w:themeColor="text1"/>
              </w:rPr>
              <w:t>：</w:t>
            </w:r>
            <w:r w:rsidRPr="00D12F89">
              <w:rPr>
                <w:rFonts w:ascii="標楷體" w:eastAsia="標楷體" w:hAnsi="標楷體" w:cs="Times New Roman" w:hint="eastAsia"/>
                <w:color w:val="000000" w:themeColor="text1"/>
              </w:rPr>
              <w:t>因</w:t>
            </w:r>
            <w:r w:rsidRPr="00D12F89">
              <w:rPr>
                <w:rFonts w:ascii="標楷體" w:eastAsia="標楷體" w:hAnsi="標楷體" w:cs="Times New Roman"/>
                <w:color w:val="000000" w:themeColor="text1"/>
              </w:rPr>
              <w:t>預警輔導辦法於104</w:t>
            </w:r>
            <w:r w:rsidRPr="00D12F89">
              <w:rPr>
                <w:rFonts w:ascii="標楷體" w:eastAsia="標楷體" w:hAnsi="標楷體" w:cs="Times New Roman" w:hint="eastAsia"/>
                <w:color w:val="000000" w:themeColor="text1"/>
              </w:rPr>
              <w:t>年</w:t>
            </w:r>
            <w:r w:rsidRPr="00D12F89">
              <w:rPr>
                <w:rFonts w:ascii="標楷體" w:eastAsia="標楷體" w:hAnsi="標楷體" w:cs="Times New Roman"/>
                <w:color w:val="000000" w:themeColor="text1"/>
              </w:rPr>
              <w:t>6</w:t>
            </w:r>
            <w:r w:rsidRPr="00D12F89">
              <w:rPr>
                <w:rFonts w:ascii="標楷體" w:eastAsia="標楷體" w:hAnsi="標楷體" w:cs="Times New Roman" w:hint="eastAsia"/>
                <w:color w:val="000000" w:themeColor="text1"/>
              </w:rPr>
              <w:t>月</w:t>
            </w:r>
            <w:r w:rsidRPr="00D12F89">
              <w:rPr>
                <w:rFonts w:ascii="標楷體" w:eastAsia="標楷體" w:hAnsi="標楷體" w:cs="Times New Roman"/>
                <w:color w:val="000000" w:themeColor="text1"/>
              </w:rPr>
              <w:t>修訂</w:t>
            </w:r>
            <w:r w:rsidRPr="00D12F89">
              <w:rPr>
                <w:rFonts w:ascii="標楷體" w:eastAsia="標楷體" w:hAnsi="標楷體" w:cs="Times New Roman" w:hint="eastAsia"/>
                <w:color w:val="000000" w:themeColor="text1"/>
              </w:rPr>
              <w:t>，教學生資源中心改為教務處，轉介單位增加學術導師，期末預警輔導增加於期中考後二週內通報各學系轉知所屬導師進行第二次輔導。</w:t>
            </w:r>
          </w:p>
          <w:p w:rsidR="00FA596E" w:rsidRPr="00D12F89" w:rsidRDefault="00FA596E" w:rsidP="00835FC6">
            <w:pPr>
              <w:spacing w:line="0" w:lineRule="atLeast"/>
              <w:ind w:left="240" w:hangingChars="100" w:hanging="240"/>
              <w:rPr>
                <w:rFonts w:ascii="標楷體" w:eastAsia="標楷體" w:hAnsi="標楷體" w:cs="Times New Roman"/>
                <w:color w:val="000000" w:themeColor="text1"/>
              </w:rPr>
            </w:pPr>
            <w:r w:rsidRPr="00D12F89">
              <w:rPr>
                <w:rFonts w:ascii="標楷體" w:eastAsia="標楷體" w:hAnsi="標楷體" w:cs="Times New Roman"/>
                <w:color w:val="000000" w:themeColor="text1"/>
              </w:rPr>
              <w:t>2.修正處：</w:t>
            </w:r>
          </w:p>
          <w:p w:rsidR="00FA596E" w:rsidRPr="00D12F89" w:rsidRDefault="00FA596E" w:rsidP="00835FC6">
            <w:pPr>
              <w:spacing w:line="0" w:lineRule="atLeast"/>
              <w:ind w:leftChars="100" w:left="840" w:hangingChars="250" w:hanging="600"/>
              <w:rPr>
                <w:rFonts w:ascii="標楷體" w:eastAsia="標楷體" w:hAnsi="標楷體" w:cs="Times New Roman"/>
                <w:color w:val="000000" w:themeColor="text1"/>
              </w:rPr>
            </w:pPr>
            <w:r w:rsidRPr="00D12F89">
              <w:rPr>
                <w:rFonts w:ascii="標楷體" w:eastAsia="標楷體" w:hAnsi="標楷體" w:cs="Times New Roman" w:hint="eastAsia"/>
                <w:color w:val="000000" w:themeColor="text1"/>
              </w:rPr>
              <w:t>（</w:t>
            </w:r>
            <w:r w:rsidRPr="00D12F89">
              <w:rPr>
                <w:rFonts w:ascii="標楷體" w:eastAsia="標楷體" w:hAnsi="標楷體" w:cs="Times New Roman"/>
                <w:color w:val="000000" w:themeColor="text1"/>
              </w:rPr>
              <w:t>1</w:t>
            </w:r>
            <w:r w:rsidRPr="00D12F89">
              <w:rPr>
                <w:rFonts w:ascii="標楷體" w:eastAsia="標楷體" w:hAnsi="標楷體" w:cs="Times New Roman" w:hint="eastAsia"/>
                <w:color w:val="000000" w:themeColor="text1"/>
              </w:rPr>
              <w:t>）</w:t>
            </w:r>
            <w:r w:rsidRPr="00D12F89">
              <w:rPr>
                <w:rFonts w:ascii="標楷體" w:eastAsia="標楷體" w:hAnsi="標楷體" w:cs="Times New Roman"/>
                <w:color w:val="000000" w:themeColor="text1"/>
              </w:rPr>
              <w:t>教學資源中心改教務處</w:t>
            </w:r>
            <w:r w:rsidRPr="00D12F89">
              <w:rPr>
                <w:rFonts w:ascii="標楷體" w:eastAsia="標楷體" w:hAnsi="標楷體" w:cs="Times New Roman" w:hint="eastAsia"/>
                <w:color w:val="000000" w:themeColor="text1"/>
              </w:rPr>
              <w:t>。</w:t>
            </w:r>
          </w:p>
          <w:p w:rsidR="00FA596E" w:rsidRPr="00D12F89" w:rsidRDefault="00FA596E" w:rsidP="00835FC6">
            <w:pPr>
              <w:spacing w:line="0" w:lineRule="atLeast"/>
              <w:ind w:leftChars="100" w:left="840" w:hangingChars="250" w:hanging="600"/>
              <w:rPr>
                <w:rFonts w:ascii="標楷體" w:eastAsia="標楷體" w:hAnsi="標楷體" w:cs="Times New Roman"/>
                <w:color w:val="000000" w:themeColor="text1"/>
              </w:rPr>
            </w:pPr>
            <w:r w:rsidRPr="00D12F89">
              <w:rPr>
                <w:rFonts w:ascii="標楷體" w:eastAsia="標楷體" w:hAnsi="標楷體" w:cs="Times New Roman" w:hint="eastAsia"/>
                <w:color w:val="000000" w:themeColor="text1"/>
              </w:rPr>
              <w:t>（2）流程圖發文通報改為以e-mail通知</w:t>
            </w:r>
            <w:r>
              <w:rPr>
                <w:rFonts w:ascii="標楷體" w:eastAsia="標楷體" w:hAnsi="標楷體" w:cs="Times New Roman" w:hint="eastAsia"/>
                <w:color w:val="000000" w:themeColor="text1"/>
              </w:rPr>
              <w:t>，及</w:t>
            </w:r>
            <w:r w:rsidRPr="00D12F89">
              <w:rPr>
                <w:rFonts w:ascii="標楷體" w:eastAsia="標楷體" w:hAnsi="標楷體" w:cs="Times New Roman" w:hint="eastAsia"/>
                <w:color w:val="000000" w:themeColor="text1"/>
              </w:rPr>
              <w:t>增加期中考後二週內通報各學系轉知所屬導師進行第二次輔導。</w:t>
            </w:r>
          </w:p>
          <w:p w:rsidR="00FA596E" w:rsidRPr="00D12F89" w:rsidRDefault="00FA596E" w:rsidP="00835FC6">
            <w:pPr>
              <w:spacing w:line="0" w:lineRule="atLeast"/>
              <w:ind w:leftChars="100" w:left="840" w:hangingChars="250" w:hanging="600"/>
              <w:rPr>
                <w:rFonts w:ascii="標楷體" w:eastAsia="標楷體" w:hAnsi="標楷體" w:cs="Times New Roman"/>
                <w:color w:val="000000" w:themeColor="text1"/>
              </w:rPr>
            </w:pPr>
            <w:r w:rsidRPr="00D12F89">
              <w:rPr>
                <w:rFonts w:ascii="標楷體" w:eastAsia="標楷體" w:hAnsi="標楷體" w:cs="Times New Roman" w:hint="eastAsia"/>
                <w:color w:val="000000" w:themeColor="text1"/>
              </w:rPr>
              <w:t>（3）作業程序2.1.1.、2.1.2.1.、2.1.3.1.、2.2.1.、2.2.2.1.、2.2.3.1.、3.1.</w:t>
            </w:r>
            <w:r>
              <w:rPr>
                <w:rFonts w:ascii="標楷體" w:eastAsia="標楷體" w:hAnsi="標楷體" w:cs="Times New Roman" w:hint="eastAsia"/>
                <w:color w:val="000000" w:themeColor="text1"/>
              </w:rPr>
              <w:t>等項，</w:t>
            </w:r>
            <w:r w:rsidRPr="00D12F89">
              <w:rPr>
                <w:rFonts w:ascii="標楷體" w:eastAsia="標楷體" w:hAnsi="標楷體" w:cs="Times New Roman" w:hint="eastAsia"/>
                <w:color w:val="000000" w:themeColor="text1"/>
              </w:rPr>
              <w:t>教學資源中心皆改為教務處</w:t>
            </w:r>
            <w:r>
              <w:rPr>
                <w:rFonts w:ascii="標楷體" w:eastAsia="標楷體" w:hAnsi="標楷體" w:cs="Times New Roman" w:hint="eastAsia"/>
                <w:color w:val="000000" w:themeColor="text1"/>
              </w:rPr>
              <w:t>，</w:t>
            </w:r>
            <w:r w:rsidRPr="00D12F89">
              <w:rPr>
                <w:rFonts w:ascii="標楷體" w:eastAsia="標楷體" w:hAnsi="標楷體" w:cs="Times New Roman" w:hint="eastAsia"/>
                <w:color w:val="000000" w:themeColor="text1"/>
              </w:rPr>
              <w:t>2.1.1.、2.1.2.1.、2.1.3.1.、2.2.1.、2.2.2.1.、2.2.3.1.</w:t>
            </w:r>
            <w:r>
              <w:rPr>
                <w:rFonts w:ascii="標楷體" w:eastAsia="標楷體" w:hAnsi="標楷體" w:cs="Times New Roman" w:hint="eastAsia"/>
                <w:color w:val="000000" w:themeColor="text1"/>
              </w:rPr>
              <w:t>等處，</w:t>
            </w:r>
            <w:r w:rsidRPr="00D12F89">
              <w:rPr>
                <w:rFonts w:ascii="標楷體" w:eastAsia="標楷體" w:hAnsi="標楷體" w:cs="Times New Roman" w:hint="eastAsia"/>
                <w:color w:val="000000" w:themeColor="text1"/>
              </w:rPr>
              <w:t>發文通報改為以e-mail通報。</w:t>
            </w:r>
          </w:p>
          <w:p w:rsidR="00FA596E" w:rsidRPr="00D12F89" w:rsidRDefault="00FA596E" w:rsidP="00835FC6">
            <w:pPr>
              <w:spacing w:line="0" w:lineRule="atLeast"/>
              <w:ind w:leftChars="100" w:left="840" w:hangingChars="250" w:hanging="600"/>
              <w:rPr>
                <w:rFonts w:ascii="標楷體" w:eastAsia="標楷體" w:hAnsi="標楷體" w:cs="Times New Roman"/>
                <w:color w:val="000000" w:themeColor="text1"/>
              </w:rPr>
            </w:pPr>
            <w:r w:rsidRPr="00D12F89">
              <w:rPr>
                <w:rFonts w:ascii="標楷體" w:eastAsia="標楷體" w:hAnsi="標楷體" w:cs="Times New Roman" w:hint="eastAsia"/>
                <w:color w:val="000000" w:themeColor="text1"/>
              </w:rPr>
              <w:t>（4）</w:t>
            </w:r>
            <w:r>
              <w:rPr>
                <w:rFonts w:ascii="標楷體" w:eastAsia="標楷體" w:hAnsi="標楷體" w:cs="Times New Roman" w:hint="eastAsia"/>
                <w:color w:val="000000" w:themeColor="text1"/>
              </w:rPr>
              <w:t>控制重點修改</w:t>
            </w:r>
            <w:r w:rsidRPr="00D12F89">
              <w:rPr>
                <w:rFonts w:ascii="標楷體" w:eastAsia="標楷體" w:hAnsi="標楷體" w:cs="Times New Roman" w:hint="eastAsia"/>
                <w:color w:val="000000" w:themeColor="text1"/>
              </w:rPr>
              <w:t>3.1.發文通報改為以e-mail通報。</w:t>
            </w:r>
          </w:p>
        </w:tc>
        <w:tc>
          <w:tcPr>
            <w:tcW w:w="641" w:type="pct"/>
            <w:vAlign w:val="center"/>
          </w:tcPr>
          <w:p w:rsidR="00FA596E" w:rsidRPr="00D12F89" w:rsidRDefault="00FA596E" w:rsidP="00835FC6">
            <w:pPr>
              <w:spacing w:line="0" w:lineRule="atLeast"/>
              <w:jc w:val="center"/>
              <w:rPr>
                <w:rFonts w:ascii="標楷體" w:eastAsia="標楷體" w:hAnsi="標楷體" w:cs="Times New Roman"/>
                <w:color w:val="000000" w:themeColor="text1"/>
                <w:szCs w:val="24"/>
              </w:rPr>
            </w:pPr>
            <w:r w:rsidRPr="00D12F89">
              <w:rPr>
                <w:rFonts w:ascii="標楷體" w:eastAsia="標楷體" w:hAnsi="標楷體" w:cs="Times New Roman"/>
                <w:color w:val="000000" w:themeColor="text1"/>
                <w:szCs w:val="24"/>
              </w:rPr>
              <w:t>105.</w:t>
            </w:r>
            <w:r w:rsidRPr="00D12F89">
              <w:rPr>
                <w:rFonts w:ascii="標楷體" w:eastAsia="標楷體" w:hAnsi="標楷體" w:cs="Times New Roman" w:hint="eastAsia"/>
                <w:color w:val="000000" w:themeColor="text1"/>
                <w:szCs w:val="24"/>
              </w:rPr>
              <w:t>5</w:t>
            </w:r>
            <w:r w:rsidRPr="00D12F89">
              <w:rPr>
                <w:rFonts w:ascii="標楷體" w:eastAsia="標楷體" w:hAnsi="標楷體" w:cs="Times New Roman"/>
                <w:color w:val="000000" w:themeColor="text1"/>
                <w:szCs w:val="24"/>
              </w:rPr>
              <w:t>月</w:t>
            </w:r>
          </w:p>
        </w:tc>
        <w:tc>
          <w:tcPr>
            <w:tcW w:w="568" w:type="pct"/>
            <w:vAlign w:val="center"/>
          </w:tcPr>
          <w:p w:rsidR="00FA596E" w:rsidRPr="00D12F89" w:rsidRDefault="00FA596E" w:rsidP="00835FC6">
            <w:pPr>
              <w:spacing w:line="0" w:lineRule="atLeast"/>
              <w:jc w:val="center"/>
              <w:rPr>
                <w:rFonts w:ascii="標楷體" w:eastAsia="標楷體" w:hAnsi="標楷體" w:cs="Times New Roman"/>
                <w:color w:val="000000" w:themeColor="text1"/>
                <w:kern w:val="0"/>
                <w:szCs w:val="24"/>
              </w:rPr>
            </w:pPr>
            <w:r w:rsidRPr="00D12F89">
              <w:rPr>
                <w:rFonts w:ascii="標楷體" w:eastAsia="標楷體" w:hAnsi="標楷體" w:cs="Times New Roman" w:hint="eastAsia"/>
                <w:color w:val="000000" w:themeColor="text1"/>
                <w:kern w:val="0"/>
                <w:szCs w:val="24"/>
              </w:rPr>
              <w:t>張鳳琪</w:t>
            </w:r>
          </w:p>
        </w:tc>
        <w:tc>
          <w:tcPr>
            <w:tcW w:w="569" w:type="pct"/>
            <w:vAlign w:val="center"/>
          </w:tcPr>
          <w:p w:rsidR="00FA596E" w:rsidRPr="00D50A41" w:rsidRDefault="00FA596E" w:rsidP="00835FC6">
            <w:pPr>
              <w:spacing w:line="0" w:lineRule="atLeast"/>
              <w:jc w:val="center"/>
              <w:rPr>
                <w:rFonts w:ascii="標楷體" w:eastAsia="標楷體" w:hAnsi="標楷體" w:cs="Times New Roman"/>
                <w:color w:val="FF0000"/>
                <w:szCs w:val="24"/>
              </w:rPr>
            </w:pPr>
          </w:p>
        </w:tc>
      </w:tr>
      <w:tr w:rsidR="00FA596E" w:rsidRPr="00D50A41" w:rsidTr="00FA596E">
        <w:trPr>
          <w:jc w:val="center"/>
        </w:trPr>
        <w:tc>
          <w:tcPr>
            <w:tcW w:w="703" w:type="pct"/>
            <w:vAlign w:val="center"/>
          </w:tcPr>
          <w:p w:rsidR="00FA596E" w:rsidRPr="00D50A41" w:rsidRDefault="00FA596E" w:rsidP="00835FC6">
            <w:pPr>
              <w:spacing w:line="0" w:lineRule="atLeast"/>
              <w:jc w:val="center"/>
              <w:rPr>
                <w:rFonts w:ascii="標楷體" w:eastAsia="標楷體" w:hAnsi="標楷體" w:cs="Times New Roman"/>
                <w:color w:val="000000" w:themeColor="text1"/>
              </w:rPr>
            </w:pPr>
            <w:r>
              <w:rPr>
                <w:rFonts w:ascii="標楷體" w:eastAsia="標楷體" w:hAnsi="標楷體" w:cs="Times New Roman" w:hint="eastAsia"/>
                <w:color w:val="000000" w:themeColor="text1"/>
              </w:rPr>
              <w:t>4</w:t>
            </w:r>
          </w:p>
        </w:tc>
        <w:tc>
          <w:tcPr>
            <w:tcW w:w="2519" w:type="pct"/>
          </w:tcPr>
          <w:p w:rsidR="00FA596E" w:rsidRPr="00D12F89" w:rsidRDefault="00FA596E" w:rsidP="00835FC6">
            <w:pPr>
              <w:spacing w:line="0" w:lineRule="atLeast"/>
              <w:ind w:left="240" w:hangingChars="100" w:hanging="240"/>
              <w:rPr>
                <w:rFonts w:ascii="標楷體" w:eastAsia="標楷體" w:hAnsi="標楷體" w:cs="Times New Roman"/>
                <w:color w:val="000000" w:themeColor="text1"/>
              </w:rPr>
            </w:pPr>
            <w:r w:rsidRPr="00D12F89">
              <w:rPr>
                <w:rFonts w:ascii="標楷體" w:eastAsia="標楷體" w:hAnsi="標楷體" w:cs="Times New Roman" w:hint="eastAsia"/>
                <w:color w:val="000000" w:themeColor="text1"/>
              </w:rPr>
              <w:t>1.</w:t>
            </w:r>
            <w:r>
              <w:rPr>
                <w:rFonts w:ascii="標楷體" w:eastAsia="標楷體" w:hAnsi="標楷體" w:cs="Times New Roman"/>
                <w:color w:val="000000" w:themeColor="text1"/>
              </w:rPr>
              <w:t>修訂原因</w:t>
            </w:r>
            <w:r w:rsidRPr="00D12F89">
              <w:rPr>
                <w:rFonts w:ascii="標楷體" w:eastAsia="標楷體" w:hAnsi="標楷體" w:cs="Times New Roman"/>
                <w:color w:val="000000" w:themeColor="text1"/>
              </w:rPr>
              <w:t>：</w:t>
            </w:r>
            <w:r>
              <w:rPr>
                <w:rFonts w:ascii="標楷體" w:eastAsia="標楷體" w:hAnsi="標楷體" w:cs="Times New Roman" w:hint="eastAsia"/>
                <w:color w:val="000000" w:themeColor="text1"/>
              </w:rPr>
              <w:t>調整作業時程</w:t>
            </w:r>
            <w:r>
              <w:rPr>
                <w:rFonts w:ascii="標楷體" w:eastAsia="標楷體" w:hAnsi="標楷體" w:cs="Times New Roman" w:hint="eastAsia"/>
              </w:rPr>
              <w:t>，及配合</w:t>
            </w:r>
            <w:r>
              <w:rPr>
                <w:rFonts w:ascii="標楷體" w:eastAsia="標楷體" w:hAnsi="標楷體" w:cs="Times New Roman" w:hint="eastAsia"/>
                <w:color w:val="000000" w:themeColor="text1"/>
              </w:rPr>
              <w:t>新版內控格式修正流程圖</w:t>
            </w:r>
            <w:r w:rsidRPr="00D50A41">
              <w:rPr>
                <w:rFonts w:ascii="標楷體" w:eastAsia="標楷體" w:hAnsi="標楷體" w:cs="Times New Roman" w:hint="eastAsia"/>
                <w:color w:val="000000" w:themeColor="text1"/>
              </w:rPr>
              <w:t>。</w:t>
            </w:r>
          </w:p>
          <w:p w:rsidR="00FA596E" w:rsidRPr="00D12F89" w:rsidRDefault="00FA596E" w:rsidP="00835FC6">
            <w:pPr>
              <w:spacing w:line="0" w:lineRule="atLeast"/>
              <w:ind w:left="240" w:hangingChars="100" w:hanging="240"/>
              <w:rPr>
                <w:rFonts w:ascii="標楷體" w:eastAsia="標楷體" w:hAnsi="標楷體" w:cs="Times New Roman"/>
                <w:color w:val="000000" w:themeColor="text1"/>
              </w:rPr>
            </w:pPr>
            <w:r w:rsidRPr="00D12F89">
              <w:rPr>
                <w:rFonts w:ascii="標楷體" w:eastAsia="標楷體" w:hAnsi="標楷體" w:cs="Times New Roman" w:hint="eastAsia"/>
                <w:color w:val="000000" w:themeColor="text1"/>
              </w:rPr>
              <w:t>2.修正處</w:t>
            </w:r>
            <w:r>
              <w:rPr>
                <w:rFonts w:ascii="標楷體" w:eastAsia="標楷體" w:hAnsi="標楷體" w:cs="Times New Roman" w:hint="eastAsia"/>
                <w:color w:val="000000" w:themeColor="text1"/>
              </w:rPr>
              <w:t>：</w:t>
            </w:r>
          </w:p>
          <w:p w:rsidR="00FA596E" w:rsidRPr="00D12F89" w:rsidRDefault="00FA596E" w:rsidP="00835FC6">
            <w:pPr>
              <w:spacing w:line="0" w:lineRule="atLeast"/>
              <w:ind w:leftChars="100" w:left="840" w:hangingChars="250" w:hanging="600"/>
              <w:rPr>
                <w:rFonts w:ascii="標楷體" w:eastAsia="標楷體" w:hAnsi="標楷體" w:cs="Times New Roman"/>
                <w:color w:val="000000" w:themeColor="text1"/>
              </w:rPr>
            </w:pPr>
            <w:r w:rsidRPr="00D12F89">
              <w:rPr>
                <w:rFonts w:ascii="標楷體" w:eastAsia="標楷體" w:hAnsi="標楷體" w:cs="Times New Roman" w:hint="eastAsia"/>
                <w:color w:val="000000" w:themeColor="text1"/>
              </w:rPr>
              <w:t>（</w:t>
            </w:r>
            <w:r w:rsidRPr="00D12F89">
              <w:rPr>
                <w:rFonts w:ascii="標楷體" w:eastAsia="標楷體" w:hAnsi="標楷體" w:cs="Times New Roman"/>
                <w:color w:val="000000" w:themeColor="text1"/>
              </w:rPr>
              <w:t>1</w:t>
            </w:r>
            <w:r w:rsidRPr="00D12F89">
              <w:rPr>
                <w:rFonts w:ascii="標楷體" w:eastAsia="標楷體" w:hAnsi="標楷體" w:cs="Times New Roman" w:hint="eastAsia"/>
                <w:color w:val="000000" w:themeColor="text1"/>
              </w:rPr>
              <w:t>）流程圖。</w:t>
            </w:r>
          </w:p>
          <w:p w:rsidR="00FA596E" w:rsidRPr="00D12F89" w:rsidRDefault="00FA596E" w:rsidP="00835FC6">
            <w:pPr>
              <w:spacing w:line="0" w:lineRule="atLeast"/>
              <w:ind w:leftChars="100" w:left="840" w:hangingChars="250" w:hanging="600"/>
              <w:rPr>
                <w:rFonts w:ascii="標楷體" w:eastAsia="標楷體" w:hAnsi="標楷體" w:cs="Times New Roman"/>
                <w:color w:val="000000" w:themeColor="text1"/>
              </w:rPr>
            </w:pPr>
            <w:r w:rsidRPr="00D12F89">
              <w:rPr>
                <w:rFonts w:ascii="標楷體" w:eastAsia="標楷體" w:hAnsi="標楷體" w:cs="Times New Roman" w:hint="eastAsia"/>
                <w:color w:val="000000" w:themeColor="text1"/>
              </w:rPr>
              <w:t>（2）作業程序修改2.1.2.1.</w:t>
            </w:r>
            <w:r>
              <w:rPr>
                <w:rFonts w:ascii="標楷體" w:eastAsia="標楷體" w:hAnsi="標楷體" w:cs="Times New Roman" w:hint="eastAsia"/>
                <w:color w:val="000000" w:themeColor="text1"/>
              </w:rPr>
              <w:t>及2.1.3.1.</w:t>
            </w:r>
            <w:r w:rsidRPr="00D12F89">
              <w:rPr>
                <w:rFonts w:ascii="標楷體" w:eastAsia="標楷體" w:hAnsi="標楷體" w:cs="Times New Roman" w:hint="eastAsia"/>
                <w:color w:val="000000" w:themeColor="text1"/>
              </w:rPr>
              <w:t>。</w:t>
            </w:r>
          </w:p>
        </w:tc>
        <w:tc>
          <w:tcPr>
            <w:tcW w:w="641" w:type="pct"/>
            <w:vAlign w:val="center"/>
          </w:tcPr>
          <w:p w:rsidR="00FA596E" w:rsidRPr="00D12F89" w:rsidRDefault="00FA596E" w:rsidP="00835FC6">
            <w:pPr>
              <w:spacing w:line="0" w:lineRule="atLeast"/>
              <w:jc w:val="center"/>
              <w:rPr>
                <w:rFonts w:ascii="標楷體" w:eastAsia="標楷體" w:hAnsi="標楷體" w:cs="Times New Roman"/>
                <w:color w:val="000000" w:themeColor="text1"/>
                <w:szCs w:val="24"/>
              </w:rPr>
            </w:pPr>
            <w:r w:rsidRPr="00D12F89">
              <w:rPr>
                <w:rFonts w:ascii="標楷體" w:eastAsia="標楷體" w:hAnsi="標楷體" w:cs="Times New Roman" w:hint="eastAsia"/>
                <w:color w:val="000000" w:themeColor="text1"/>
                <w:szCs w:val="24"/>
              </w:rPr>
              <w:t>106.4月</w:t>
            </w:r>
          </w:p>
        </w:tc>
        <w:tc>
          <w:tcPr>
            <w:tcW w:w="568" w:type="pct"/>
            <w:vAlign w:val="center"/>
          </w:tcPr>
          <w:p w:rsidR="00FA596E" w:rsidRPr="00D12F89" w:rsidRDefault="00FA596E" w:rsidP="00835FC6">
            <w:pPr>
              <w:spacing w:line="0" w:lineRule="atLeast"/>
              <w:jc w:val="center"/>
              <w:rPr>
                <w:rFonts w:ascii="標楷體" w:eastAsia="標楷體" w:hAnsi="標楷體" w:cs="Times New Roman"/>
                <w:color w:val="000000" w:themeColor="text1"/>
                <w:kern w:val="0"/>
                <w:szCs w:val="24"/>
              </w:rPr>
            </w:pPr>
            <w:r w:rsidRPr="00D12F89">
              <w:rPr>
                <w:rFonts w:ascii="標楷體" w:eastAsia="標楷體" w:hAnsi="標楷體" w:cs="Times New Roman" w:hint="eastAsia"/>
                <w:color w:val="000000" w:themeColor="text1"/>
                <w:kern w:val="0"/>
                <w:szCs w:val="24"/>
              </w:rPr>
              <w:t>鄭惠心</w:t>
            </w:r>
          </w:p>
        </w:tc>
        <w:tc>
          <w:tcPr>
            <w:tcW w:w="569" w:type="pct"/>
            <w:vAlign w:val="center"/>
          </w:tcPr>
          <w:p w:rsidR="00FA596E" w:rsidRPr="00D50A41" w:rsidRDefault="00FA596E" w:rsidP="00835FC6">
            <w:pPr>
              <w:spacing w:line="0" w:lineRule="atLeast"/>
              <w:jc w:val="center"/>
              <w:rPr>
                <w:rFonts w:ascii="標楷體" w:eastAsia="標楷體" w:hAnsi="標楷體" w:cs="Times New Roman"/>
                <w:color w:val="FF0000"/>
                <w:szCs w:val="24"/>
              </w:rPr>
            </w:pPr>
          </w:p>
        </w:tc>
      </w:tr>
      <w:tr w:rsidR="00FA596E" w:rsidRPr="00D50A41" w:rsidTr="00FA596E">
        <w:trPr>
          <w:jc w:val="center"/>
        </w:trPr>
        <w:tc>
          <w:tcPr>
            <w:tcW w:w="703" w:type="pct"/>
            <w:vAlign w:val="center"/>
          </w:tcPr>
          <w:p w:rsidR="00FA596E" w:rsidRPr="001A351C" w:rsidRDefault="00FA596E" w:rsidP="00835FC6">
            <w:pPr>
              <w:spacing w:line="0" w:lineRule="atLeast"/>
              <w:jc w:val="center"/>
              <w:rPr>
                <w:rFonts w:ascii="標楷體" w:eastAsia="標楷體" w:hAnsi="標楷體" w:cs="Times New Roman"/>
                <w:color w:val="000000"/>
              </w:rPr>
            </w:pPr>
            <w:r>
              <w:rPr>
                <w:rFonts w:ascii="標楷體" w:eastAsia="標楷體" w:hAnsi="標楷體" w:cs="Times New Roman" w:hint="eastAsia"/>
                <w:color w:val="000000"/>
              </w:rPr>
              <w:lastRenderedPageBreak/>
              <w:t>5</w:t>
            </w:r>
          </w:p>
        </w:tc>
        <w:tc>
          <w:tcPr>
            <w:tcW w:w="2519" w:type="pct"/>
          </w:tcPr>
          <w:p w:rsidR="00FA596E" w:rsidRPr="001A351C" w:rsidRDefault="00FA596E" w:rsidP="00835FC6">
            <w:pPr>
              <w:spacing w:line="0" w:lineRule="atLeast"/>
              <w:ind w:left="240" w:hangingChars="100" w:hanging="240"/>
              <w:rPr>
                <w:rFonts w:ascii="標楷體" w:eastAsia="標楷體" w:hAnsi="標楷體" w:cs="Times New Roman"/>
                <w:color w:val="000000"/>
              </w:rPr>
            </w:pPr>
            <w:r w:rsidRPr="001A351C">
              <w:rPr>
                <w:rFonts w:ascii="標楷體" w:eastAsia="標楷體" w:hAnsi="標楷體" w:cs="Times New Roman" w:hint="eastAsia"/>
                <w:color w:val="000000"/>
              </w:rPr>
              <w:t>1.</w:t>
            </w:r>
            <w:r w:rsidRPr="001A351C">
              <w:rPr>
                <w:rFonts w:ascii="標楷體" w:eastAsia="標楷體" w:hAnsi="標楷體" w:cs="Times New Roman"/>
                <w:color w:val="000000"/>
              </w:rPr>
              <w:t>修訂原因：</w:t>
            </w:r>
            <w:r>
              <w:rPr>
                <w:rFonts w:ascii="標楷體" w:eastAsia="標楷體" w:hAnsi="標楷體" w:hint="eastAsia"/>
                <w:szCs w:val="24"/>
              </w:rPr>
              <w:t>因漏字</w:t>
            </w:r>
            <w:r w:rsidRPr="00CB6DAD">
              <w:rPr>
                <w:rFonts w:ascii="標楷體" w:eastAsia="標楷體" w:hAnsi="標楷體" w:hint="eastAsia"/>
                <w:szCs w:val="24"/>
              </w:rPr>
              <w:t>修改流程圖</w:t>
            </w:r>
            <w:r w:rsidRPr="00CB6DAD">
              <w:rPr>
                <w:rFonts w:ascii="標楷體" w:eastAsia="標楷體" w:hAnsi="標楷體" w:hint="eastAsia"/>
                <w:color w:val="000000"/>
              </w:rPr>
              <w:t>。</w:t>
            </w:r>
          </w:p>
          <w:p w:rsidR="00FA596E" w:rsidRDefault="00FA596E" w:rsidP="00835FC6">
            <w:pPr>
              <w:spacing w:line="0" w:lineRule="atLeast"/>
              <w:ind w:left="240" w:hangingChars="100" w:hanging="240"/>
              <w:rPr>
                <w:rFonts w:ascii="標楷體" w:eastAsia="標楷體" w:hAnsi="標楷體" w:cs="Times New Roman"/>
                <w:color w:val="000000"/>
              </w:rPr>
            </w:pPr>
            <w:r w:rsidRPr="001A351C">
              <w:rPr>
                <w:rFonts w:ascii="標楷體" w:eastAsia="標楷體" w:hAnsi="標楷體" w:cs="Times New Roman" w:hint="eastAsia"/>
                <w:color w:val="000000"/>
              </w:rPr>
              <w:t>2.修正處：流程圖。</w:t>
            </w:r>
          </w:p>
          <w:p w:rsidR="00FA596E" w:rsidRPr="001A351C" w:rsidRDefault="00FA596E" w:rsidP="00835FC6">
            <w:pPr>
              <w:spacing w:line="0" w:lineRule="atLeast"/>
              <w:ind w:left="240" w:hangingChars="100" w:hanging="240"/>
              <w:rPr>
                <w:rFonts w:ascii="標楷體" w:eastAsia="標楷體" w:hAnsi="標楷體" w:cs="Times New Roman"/>
                <w:color w:val="FF0000"/>
              </w:rPr>
            </w:pPr>
          </w:p>
        </w:tc>
        <w:tc>
          <w:tcPr>
            <w:tcW w:w="641" w:type="pct"/>
            <w:vAlign w:val="center"/>
          </w:tcPr>
          <w:p w:rsidR="00FA596E" w:rsidRPr="001A351C" w:rsidRDefault="00FA596E" w:rsidP="00835FC6">
            <w:pPr>
              <w:spacing w:line="0" w:lineRule="atLeast"/>
              <w:jc w:val="both"/>
              <w:rPr>
                <w:rFonts w:ascii="標楷體" w:eastAsia="標楷體" w:hAnsi="標楷體" w:cs="Times New Roman"/>
                <w:color w:val="FF0000"/>
                <w:szCs w:val="24"/>
              </w:rPr>
            </w:pPr>
            <w:r>
              <w:rPr>
                <w:rFonts w:ascii="標楷體" w:eastAsia="標楷體" w:hAnsi="標楷體" w:cs="Times New Roman" w:hint="eastAsia"/>
                <w:color w:val="000000"/>
                <w:szCs w:val="24"/>
              </w:rPr>
              <w:t>106.5</w:t>
            </w:r>
            <w:r w:rsidRPr="001A351C">
              <w:rPr>
                <w:rFonts w:ascii="標楷體" w:eastAsia="標楷體" w:hAnsi="標楷體" w:cs="Times New Roman" w:hint="eastAsia"/>
                <w:color w:val="000000"/>
                <w:szCs w:val="24"/>
              </w:rPr>
              <w:t>月</w:t>
            </w:r>
          </w:p>
        </w:tc>
        <w:tc>
          <w:tcPr>
            <w:tcW w:w="568" w:type="pct"/>
            <w:vAlign w:val="center"/>
          </w:tcPr>
          <w:p w:rsidR="00FA596E" w:rsidRPr="001A351C" w:rsidRDefault="00FA596E" w:rsidP="00835FC6">
            <w:pPr>
              <w:spacing w:line="0" w:lineRule="atLeast"/>
              <w:rPr>
                <w:rFonts w:ascii="標楷體" w:eastAsia="標楷體" w:hAnsi="標楷體" w:cs="Times New Roman"/>
                <w:color w:val="FF0000"/>
                <w:kern w:val="0"/>
                <w:szCs w:val="24"/>
              </w:rPr>
            </w:pPr>
            <w:r w:rsidRPr="005424AF">
              <w:rPr>
                <w:rFonts w:ascii="標楷體" w:eastAsia="標楷體" w:hAnsi="標楷體" w:cs="Times New Roman" w:hint="eastAsia"/>
                <w:kern w:val="0"/>
                <w:szCs w:val="24"/>
              </w:rPr>
              <w:t>鄭安妮</w:t>
            </w:r>
          </w:p>
        </w:tc>
        <w:tc>
          <w:tcPr>
            <w:tcW w:w="569" w:type="pct"/>
            <w:vAlign w:val="center"/>
          </w:tcPr>
          <w:p w:rsidR="00FA596E" w:rsidRPr="001A351C" w:rsidRDefault="00FA596E" w:rsidP="00835FC6">
            <w:pPr>
              <w:spacing w:line="0" w:lineRule="atLeast"/>
              <w:jc w:val="both"/>
              <w:rPr>
                <w:rFonts w:ascii="標楷體" w:eastAsia="標楷體" w:hAnsi="標楷體" w:cs="Times New Roman"/>
                <w:color w:val="FF0000"/>
                <w:szCs w:val="24"/>
              </w:rPr>
            </w:pPr>
          </w:p>
        </w:tc>
      </w:tr>
      <w:tr w:rsidR="00FA596E" w:rsidRPr="00D50A41" w:rsidTr="00FA596E">
        <w:trPr>
          <w:jc w:val="center"/>
        </w:trPr>
        <w:tc>
          <w:tcPr>
            <w:tcW w:w="703" w:type="pct"/>
            <w:vAlign w:val="center"/>
          </w:tcPr>
          <w:p w:rsidR="00FA596E" w:rsidRDefault="00FA596E" w:rsidP="00835FC6">
            <w:pPr>
              <w:spacing w:line="0" w:lineRule="atLeast"/>
              <w:jc w:val="center"/>
              <w:rPr>
                <w:rFonts w:ascii="標楷體" w:eastAsia="標楷體" w:hAnsi="標楷體" w:cs="Times New Roman"/>
                <w:color w:val="000000" w:themeColor="text1"/>
              </w:rPr>
            </w:pPr>
          </w:p>
        </w:tc>
        <w:tc>
          <w:tcPr>
            <w:tcW w:w="2519" w:type="pct"/>
          </w:tcPr>
          <w:p w:rsidR="00FA596E" w:rsidRDefault="00FA596E" w:rsidP="00835FC6">
            <w:pPr>
              <w:spacing w:line="0" w:lineRule="atLeast"/>
              <w:ind w:left="240" w:hangingChars="100" w:hanging="240"/>
              <w:rPr>
                <w:rFonts w:ascii="標楷體" w:eastAsia="標楷體" w:hAnsi="標楷體" w:cs="Times New Roman"/>
                <w:color w:val="FF0000"/>
              </w:rPr>
            </w:pPr>
          </w:p>
          <w:p w:rsidR="00FA596E" w:rsidRDefault="00FA596E" w:rsidP="00835FC6">
            <w:pPr>
              <w:spacing w:line="0" w:lineRule="atLeast"/>
              <w:ind w:left="240" w:hangingChars="100" w:hanging="240"/>
              <w:rPr>
                <w:rFonts w:ascii="標楷體" w:eastAsia="標楷體" w:hAnsi="標楷體" w:cs="Times New Roman"/>
                <w:color w:val="FF0000"/>
              </w:rPr>
            </w:pPr>
          </w:p>
          <w:p w:rsidR="00FA596E" w:rsidRDefault="00FA596E" w:rsidP="00835FC6">
            <w:pPr>
              <w:spacing w:line="0" w:lineRule="atLeast"/>
              <w:ind w:left="240" w:hangingChars="100" w:hanging="240"/>
              <w:rPr>
                <w:rFonts w:ascii="標楷體" w:eastAsia="標楷體" w:hAnsi="標楷體" w:cs="Times New Roman"/>
                <w:color w:val="FF0000"/>
              </w:rPr>
            </w:pPr>
          </w:p>
        </w:tc>
        <w:tc>
          <w:tcPr>
            <w:tcW w:w="641" w:type="pct"/>
            <w:vAlign w:val="center"/>
          </w:tcPr>
          <w:p w:rsidR="00FA596E" w:rsidRDefault="00FA596E" w:rsidP="00835FC6">
            <w:pPr>
              <w:spacing w:line="0" w:lineRule="atLeast"/>
              <w:jc w:val="center"/>
              <w:rPr>
                <w:rFonts w:ascii="標楷體" w:eastAsia="標楷體" w:hAnsi="標楷體" w:cs="Times New Roman"/>
                <w:color w:val="FF0000"/>
                <w:szCs w:val="24"/>
              </w:rPr>
            </w:pPr>
          </w:p>
        </w:tc>
        <w:tc>
          <w:tcPr>
            <w:tcW w:w="568" w:type="pct"/>
            <w:vAlign w:val="center"/>
          </w:tcPr>
          <w:p w:rsidR="00FA596E" w:rsidRPr="002C53F3" w:rsidRDefault="00FA596E" w:rsidP="00835FC6">
            <w:pPr>
              <w:spacing w:line="0" w:lineRule="atLeast"/>
              <w:jc w:val="center"/>
              <w:rPr>
                <w:rFonts w:ascii="標楷體" w:eastAsia="標楷體" w:hAnsi="標楷體" w:cs="Times New Roman"/>
                <w:color w:val="FF0000"/>
                <w:kern w:val="0"/>
                <w:szCs w:val="24"/>
              </w:rPr>
            </w:pPr>
          </w:p>
        </w:tc>
        <w:tc>
          <w:tcPr>
            <w:tcW w:w="569" w:type="pct"/>
            <w:vAlign w:val="center"/>
          </w:tcPr>
          <w:p w:rsidR="00FA596E" w:rsidRPr="00D50A41" w:rsidRDefault="00FA596E" w:rsidP="00835FC6">
            <w:pPr>
              <w:spacing w:line="0" w:lineRule="atLeast"/>
              <w:jc w:val="center"/>
              <w:rPr>
                <w:rFonts w:ascii="標楷體" w:eastAsia="標楷體" w:hAnsi="標楷體" w:cs="Times New Roman"/>
                <w:color w:val="FF0000"/>
                <w:szCs w:val="24"/>
              </w:rPr>
            </w:pPr>
          </w:p>
        </w:tc>
      </w:tr>
      <w:tr w:rsidR="00FA596E" w:rsidRPr="00D50A41" w:rsidTr="00FA596E">
        <w:trPr>
          <w:jc w:val="center"/>
        </w:trPr>
        <w:tc>
          <w:tcPr>
            <w:tcW w:w="703" w:type="pct"/>
            <w:vAlign w:val="center"/>
          </w:tcPr>
          <w:p w:rsidR="00FA596E" w:rsidRDefault="00FA596E" w:rsidP="00835FC6">
            <w:pPr>
              <w:spacing w:line="0" w:lineRule="atLeast"/>
              <w:jc w:val="center"/>
              <w:rPr>
                <w:rFonts w:ascii="標楷體" w:eastAsia="標楷體" w:hAnsi="標楷體" w:cs="Times New Roman"/>
                <w:color w:val="000000" w:themeColor="text1"/>
              </w:rPr>
            </w:pPr>
          </w:p>
        </w:tc>
        <w:tc>
          <w:tcPr>
            <w:tcW w:w="2519" w:type="pct"/>
          </w:tcPr>
          <w:p w:rsidR="00FA596E" w:rsidRDefault="00FA596E" w:rsidP="00835FC6">
            <w:pPr>
              <w:spacing w:line="0" w:lineRule="atLeast"/>
              <w:ind w:left="240" w:hangingChars="100" w:hanging="240"/>
              <w:rPr>
                <w:rFonts w:ascii="標楷體" w:eastAsia="標楷體" w:hAnsi="標楷體" w:cs="Times New Roman"/>
                <w:color w:val="FF0000"/>
              </w:rPr>
            </w:pPr>
          </w:p>
          <w:p w:rsidR="00FA596E" w:rsidRDefault="00FA596E" w:rsidP="00835FC6">
            <w:pPr>
              <w:spacing w:line="0" w:lineRule="atLeast"/>
              <w:ind w:left="240" w:hangingChars="100" w:hanging="240"/>
              <w:rPr>
                <w:rFonts w:ascii="標楷體" w:eastAsia="標楷體" w:hAnsi="標楷體" w:cs="Times New Roman"/>
                <w:color w:val="FF0000"/>
              </w:rPr>
            </w:pPr>
          </w:p>
          <w:p w:rsidR="00FA596E" w:rsidRDefault="00FA596E" w:rsidP="00835FC6">
            <w:pPr>
              <w:spacing w:line="0" w:lineRule="atLeast"/>
              <w:ind w:left="240" w:hangingChars="100" w:hanging="240"/>
              <w:rPr>
                <w:rFonts w:ascii="標楷體" w:eastAsia="標楷體" w:hAnsi="標楷體" w:cs="Times New Roman"/>
                <w:color w:val="FF0000"/>
              </w:rPr>
            </w:pPr>
          </w:p>
        </w:tc>
        <w:tc>
          <w:tcPr>
            <w:tcW w:w="641" w:type="pct"/>
            <w:vAlign w:val="center"/>
          </w:tcPr>
          <w:p w:rsidR="00FA596E" w:rsidRDefault="00FA596E" w:rsidP="00835FC6">
            <w:pPr>
              <w:spacing w:line="0" w:lineRule="atLeast"/>
              <w:jc w:val="center"/>
              <w:rPr>
                <w:rFonts w:ascii="標楷體" w:eastAsia="標楷體" w:hAnsi="標楷體" w:cs="Times New Roman"/>
                <w:color w:val="FF0000"/>
                <w:szCs w:val="24"/>
              </w:rPr>
            </w:pPr>
          </w:p>
        </w:tc>
        <w:tc>
          <w:tcPr>
            <w:tcW w:w="568" w:type="pct"/>
            <w:vAlign w:val="center"/>
          </w:tcPr>
          <w:p w:rsidR="00FA596E" w:rsidRPr="002C53F3" w:rsidRDefault="00FA596E" w:rsidP="00835FC6">
            <w:pPr>
              <w:spacing w:line="0" w:lineRule="atLeast"/>
              <w:jc w:val="center"/>
              <w:rPr>
                <w:rFonts w:ascii="標楷體" w:eastAsia="標楷體" w:hAnsi="標楷體" w:cs="Times New Roman"/>
                <w:color w:val="FF0000"/>
                <w:kern w:val="0"/>
                <w:szCs w:val="24"/>
              </w:rPr>
            </w:pPr>
          </w:p>
        </w:tc>
        <w:tc>
          <w:tcPr>
            <w:tcW w:w="569" w:type="pct"/>
            <w:vAlign w:val="center"/>
          </w:tcPr>
          <w:p w:rsidR="00FA596E" w:rsidRPr="00D50A41" w:rsidRDefault="00FA596E" w:rsidP="00835FC6">
            <w:pPr>
              <w:spacing w:line="0" w:lineRule="atLeast"/>
              <w:jc w:val="center"/>
              <w:rPr>
                <w:rFonts w:ascii="標楷體" w:eastAsia="標楷體" w:hAnsi="標楷體" w:cs="Times New Roman"/>
                <w:color w:val="FF0000"/>
                <w:szCs w:val="24"/>
              </w:rPr>
            </w:pPr>
          </w:p>
        </w:tc>
      </w:tr>
      <w:tr w:rsidR="00FA596E" w:rsidRPr="00D50A41" w:rsidTr="00FA596E">
        <w:trPr>
          <w:jc w:val="center"/>
        </w:trPr>
        <w:tc>
          <w:tcPr>
            <w:tcW w:w="703" w:type="pct"/>
            <w:vAlign w:val="center"/>
          </w:tcPr>
          <w:p w:rsidR="00FA596E" w:rsidRDefault="00FA596E" w:rsidP="00835FC6">
            <w:pPr>
              <w:spacing w:line="0" w:lineRule="atLeast"/>
              <w:jc w:val="center"/>
              <w:rPr>
                <w:rFonts w:ascii="標楷體" w:eastAsia="標楷體" w:hAnsi="標楷體" w:cs="Times New Roman"/>
                <w:color w:val="000000" w:themeColor="text1"/>
              </w:rPr>
            </w:pPr>
          </w:p>
        </w:tc>
        <w:tc>
          <w:tcPr>
            <w:tcW w:w="2519" w:type="pct"/>
          </w:tcPr>
          <w:p w:rsidR="00FA596E" w:rsidRDefault="00FA596E" w:rsidP="00835FC6">
            <w:pPr>
              <w:spacing w:line="0" w:lineRule="atLeast"/>
              <w:ind w:left="240" w:hangingChars="100" w:hanging="240"/>
              <w:rPr>
                <w:rFonts w:ascii="標楷體" w:eastAsia="標楷體" w:hAnsi="標楷體" w:cs="Times New Roman"/>
                <w:color w:val="FF0000"/>
              </w:rPr>
            </w:pPr>
          </w:p>
          <w:p w:rsidR="00FA596E" w:rsidRDefault="00FA596E" w:rsidP="00835FC6">
            <w:pPr>
              <w:spacing w:line="0" w:lineRule="atLeast"/>
              <w:ind w:left="240" w:hangingChars="100" w:hanging="240"/>
              <w:rPr>
                <w:rFonts w:ascii="標楷體" w:eastAsia="標楷體" w:hAnsi="標楷體" w:cs="Times New Roman"/>
                <w:color w:val="FF0000"/>
              </w:rPr>
            </w:pPr>
          </w:p>
          <w:p w:rsidR="00FA596E" w:rsidRDefault="00FA596E" w:rsidP="00835FC6">
            <w:pPr>
              <w:spacing w:line="0" w:lineRule="atLeast"/>
              <w:ind w:left="240" w:hangingChars="100" w:hanging="240"/>
              <w:rPr>
                <w:rFonts w:ascii="標楷體" w:eastAsia="標楷體" w:hAnsi="標楷體" w:cs="Times New Roman"/>
                <w:color w:val="FF0000"/>
              </w:rPr>
            </w:pPr>
          </w:p>
        </w:tc>
        <w:tc>
          <w:tcPr>
            <w:tcW w:w="641" w:type="pct"/>
            <w:vAlign w:val="center"/>
          </w:tcPr>
          <w:p w:rsidR="00FA596E" w:rsidRDefault="00FA596E" w:rsidP="00835FC6">
            <w:pPr>
              <w:spacing w:line="0" w:lineRule="atLeast"/>
              <w:jc w:val="center"/>
              <w:rPr>
                <w:rFonts w:ascii="標楷體" w:eastAsia="標楷體" w:hAnsi="標楷體" w:cs="Times New Roman"/>
                <w:color w:val="FF0000"/>
                <w:szCs w:val="24"/>
              </w:rPr>
            </w:pPr>
          </w:p>
        </w:tc>
        <w:tc>
          <w:tcPr>
            <w:tcW w:w="568" w:type="pct"/>
            <w:vAlign w:val="center"/>
          </w:tcPr>
          <w:p w:rsidR="00FA596E" w:rsidRPr="002C53F3" w:rsidRDefault="00FA596E" w:rsidP="00835FC6">
            <w:pPr>
              <w:spacing w:line="0" w:lineRule="atLeast"/>
              <w:jc w:val="center"/>
              <w:rPr>
                <w:rFonts w:ascii="標楷體" w:eastAsia="標楷體" w:hAnsi="標楷體" w:cs="Times New Roman"/>
                <w:color w:val="FF0000"/>
                <w:kern w:val="0"/>
                <w:szCs w:val="24"/>
              </w:rPr>
            </w:pPr>
          </w:p>
        </w:tc>
        <w:tc>
          <w:tcPr>
            <w:tcW w:w="569" w:type="pct"/>
            <w:vAlign w:val="center"/>
          </w:tcPr>
          <w:p w:rsidR="00FA596E" w:rsidRPr="00D50A41" w:rsidRDefault="00FA596E" w:rsidP="00835FC6">
            <w:pPr>
              <w:spacing w:line="0" w:lineRule="atLeast"/>
              <w:jc w:val="center"/>
              <w:rPr>
                <w:rFonts w:ascii="標楷體" w:eastAsia="標楷體" w:hAnsi="標楷體" w:cs="Times New Roman"/>
                <w:color w:val="FF0000"/>
                <w:szCs w:val="24"/>
              </w:rPr>
            </w:pPr>
          </w:p>
        </w:tc>
      </w:tr>
    </w:tbl>
    <w:p w:rsidR="00FA596E" w:rsidRDefault="00FA596E" w:rsidP="00FA596E">
      <w:pPr>
        <w:ind w:right="-1"/>
        <w:jc w:val="right"/>
        <w:rPr>
          <w:rFonts w:ascii="新細明體" w:eastAsia="新細明體" w:hAnsi="新細明體" w:cs="新細明體"/>
          <w:b/>
          <w:bCs/>
          <w:color w:val="000000"/>
          <w:kern w:val="0"/>
          <w:szCs w:val="20"/>
        </w:rPr>
      </w:pPr>
      <w:r>
        <w:rPr>
          <w:rFonts w:ascii="標楷體" w:eastAsia="標楷體" w:hAnsi="標楷體" w:hint="eastAsia"/>
          <w:sz w:val="16"/>
          <w:szCs w:val="16"/>
        </w:rPr>
        <w:t>回</w:t>
      </w:r>
      <w:hyperlink w:anchor="提案四" w:history="1">
        <w:r w:rsidRPr="0069648E">
          <w:rPr>
            <w:rStyle w:val="a3"/>
            <w:rFonts w:ascii="標楷體" w:eastAsia="標楷體" w:hAnsi="標楷體" w:hint="eastAsia"/>
            <w:sz w:val="16"/>
            <w:szCs w:val="16"/>
          </w:rPr>
          <w:t>提案四</w:t>
        </w:r>
      </w:hyperlink>
      <w:r w:rsidRPr="0069648E">
        <w:rPr>
          <w:rFonts w:ascii="標楷體" w:eastAsia="標楷體" w:hAnsi="標楷體" w:hint="eastAsia"/>
          <w:color w:val="000000" w:themeColor="text1"/>
          <w:sz w:val="16"/>
          <w:szCs w:val="16"/>
        </w:rPr>
        <w:t>、</w:t>
      </w:r>
      <w:hyperlink w:anchor="教務處" w:history="1">
        <w:r w:rsidRPr="00AE6A14">
          <w:rPr>
            <w:rStyle w:val="a3"/>
            <w:rFonts w:ascii="標楷體" w:eastAsia="標楷體" w:hAnsi="標楷體" w:hint="eastAsia"/>
            <w:sz w:val="16"/>
            <w:szCs w:val="16"/>
          </w:rPr>
          <w:t>教務處</w:t>
        </w:r>
      </w:hyperlink>
    </w:p>
    <w:p w:rsidR="00FA596E" w:rsidRDefault="00FA596E" w:rsidP="00FA596E">
      <w:pPr>
        <w:widowControl/>
        <w:rPr>
          <w:rFonts w:ascii="新細明體" w:eastAsia="新細明體" w:hAnsi="新細明體" w:cs="新細明體"/>
          <w:b/>
          <w:bCs/>
          <w:color w:val="000000"/>
          <w:kern w:val="0"/>
          <w:szCs w:val="20"/>
        </w:rPr>
      </w:pPr>
      <w:r w:rsidRPr="00D42205">
        <w:rPr>
          <w:rFonts w:ascii="Times New Roman" w:eastAsia="新細明體" w:hAnsi="Times New Roman" w:cs="Times New Roman"/>
          <w:noProof/>
          <w:szCs w:val="24"/>
        </w:rPr>
        <mc:AlternateContent>
          <mc:Choice Requires="wps">
            <w:drawing>
              <wp:anchor distT="0" distB="0" distL="114300" distR="114300" simplePos="0" relativeHeight="251660288" behindDoc="0" locked="0" layoutInCell="1" allowOverlap="1" wp14:anchorId="240B0018" wp14:editId="550F4E5E">
                <wp:simplePos x="0" y="0"/>
                <wp:positionH relativeFrom="column">
                  <wp:posOffset>4198620</wp:posOffset>
                </wp:positionH>
                <wp:positionV relativeFrom="paragraph">
                  <wp:posOffset>5212715</wp:posOffset>
                </wp:positionV>
                <wp:extent cx="2057400" cy="5715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96E" w:rsidRPr="008F3C5D" w:rsidRDefault="00FA596E" w:rsidP="00FA596E">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sidR="00A46FC3">
                              <w:rPr>
                                <w:rFonts w:ascii="標楷體" w:eastAsia="標楷體" w:hAnsi="標楷體" w:hint="eastAsia"/>
                                <w:kern w:val="0"/>
                                <w:sz w:val="16"/>
                                <w:szCs w:val="16"/>
                              </w:rPr>
                              <w:t>105.09.14</w:t>
                            </w:r>
                            <w:bookmarkStart w:id="2" w:name="_GoBack"/>
                            <w:bookmarkEnd w:id="2"/>
                          </w:p>
                          <w:p w:rsidR="00FA596E" w:rsidRPr="00A07CB8" w:rsidRDefault="00FA596E" w:rsidP="00FA596E">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margin-left:330.6pt;margin-top:410.45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8fdygIAAL8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" filled="f" stroked="f">
                <v:textbox>
                  <w:txbxContent>
                    <w:p w:rsidR="00FA596E" w:rsidRPr="008F3C5D" w:rsidRDefault="00FA596E" w:rsidP="00FA596E">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sidR="00A46FC3">
                        <w:rPr>
                          <w:rFonts w:ascii="標楷體" w:eastAsia="標楷體" w:hAnsi="標楷體" w:hint="eastAsia"/>
                          <w:kern w:val="0"/>
                          <w:sz w:val="16"/>
                          <w:szCs w:val="16"/>
                        </w:rPr>
                        <w:t>105.09.14</w:t>
                      </w:r>
                      <w:bookmarkStart w:id="3" w:name="_GoBack"/>
                      <w:bookmarkEnd w:id="3"/>
                    </w:p>
                    <w:p w:rsidR="00FA596E" w:rsidRPr="00A07CB8" w:rsidRDefault="00FA596E" w:rsidP="00FA596E">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v:shape>
            </w:pict>
          </mc:Fallback>
        </mc:AlternateContent>
      </w:r>
      <w:r w:rsidRPr="00D42205">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473E4816" wp14:editId="3B6048F6">
                <wp:simplePos x="0" y="0"/>
                <wp:positionH relativeFrom="column">
                  <wp:posOffset>4263878</wp:posOffset>
                </wp:positionH>
                <wp:positionV relativeFrom="paragraph">
                  <wp:posOffset>8220320</wp:posOffset>
                </wp:positionV>
                <wp:extent cx="2057400" cy="571500"/>
                <wp:effectExtent l="0" t="0" r="0" b="0"/>
                <wp:wrapNone/>
                <wp:docPr id="61"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96E" w:rsidRPr="008F3C5D" w:rsidRDefault="00FA596E" w:rsidP="00FA596E">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表單修訂日期：101.03.16</w:t>
                            </w:r>
                          </w:p>
                          <w:p w:rsidR="00FA596E" w:rsidRPr="00A07CB8" w:rsidRDefault="00FA596E" w:rsidP="00FA596E">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1" o:spid="_x0000_s1027" type="#_x0000_t202" style="position:absolute;margin-left:335.75pt;margin-top:647.2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NEzgIAAMY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" filled="f" stroked="f">
                <v:textbox>
                  <w:txbxContent>
                    <w:p w:rsidR="00FA596E" w:rsidRPr="008F3C5D" w:rsidRDefault="00FA596E" w:rsidP="00FA596E">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表單修訂日期：101.03.16</w:t>
                      </w:r>
                    </w:p>
                    <w:p w:rsidR="00FA596E" w:rsidRPr="00A07CB8" w:rsidRDefault="00FA596E" w:rsidP="00FA596E">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v:shape>
            </w:pict>
          </mc:Fallback>
        </mc:AlternateContent>
      </w:r>
      <w:r>
        <w:rPr>
          <w:rFonts w:ascii="新細明體" w:eastAsia="新細明體" w:hAnsi="新細明體" w:cs="新細明體"/>
          <w:b/>
          <w:bCs/>
          <w:color w:val="000000"/>
          <w:kern w:val="0"/>
          <w:szCs w:val="20"/>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27"/>
        <w:gridCol w:w="1841"/>
        <w:gridCol w:w="1248"/>
        <w:gridCol w:w="1303"/>
        <w:gridCol w:w="1035"/>
      </w:tblGrid>
      <w:tr w:rsidR="00FA596E" w:rsidRPr="005A12C4" w:rsidTr="00835FC6">
        <w:trPr>
          <w:jc w:val="center"/>
        </w:trPr>
        <w:tc>
          <w:tcPr>
            <w:tcW w:w="5000" w:type="pct"/>
            <w:gridSpan w:val="5"/>
            <w:tcBorders>
              <w:top w:val="single" w:sz="12" w:space="0" w:color="auto"/>
              <w:left w:val="single" w:sz="12" w:space="0" w:color="auto"/>
              <w:right w:val="single" w:sz="12" w:space="0" w:color="auto"/>
            </w:tcBorders>
            <w:vAlign w:val="center"/>
          </w:tcPr>
          <w:p w:rsidR="00FA596E" w:rsidRPr="005A12C4" w:rsidRDefault="00FA596E" w:rsidP="00835FC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FA596E" w:rsidRPr="005A12C4" w:rsidTr="00835FC6">
        <w:trPr>
          <w:jc w:val="center"/>
        </w:trPr>
        <w:tc>
          <w:tcPr>
            <w:tcW w:w="2247" w:type="pct"/>
            <w:tcBorders>
              <w:left w:val="single" w:sz="12" w:space="0" w:color="auto"/>
              <w:bottom w:val="single" w:sz="2" w:space="0" w:color="auto"/>
              <w:right w:val="single" w:sz="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4" w:type="pct"/>
            <w:tcBorders>
              <w:left w:val="single" w:sz="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3" w:type="pct"/>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61" w:type="pct"/>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24" w:type="pct"/>
            <w:tcBorders>
              <w:right w:val="single" w:sz="1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FA596E" w:rsidRPr="005A12C4" w:rsidTr="00835FC6">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FA596E" w:rsidRPr="00172332" w:rsidRDefault="00FA596E" w:rsidP="00835FC6">
            <w:pPr>
              <w:spacing w:line="0" w:lineRule="atLeast"/>
              <w:jc w:val="center"/>
              <w:rPr>
                <w:rFonts w:ascii="標楷體" w:eastAsia="標楷體" w:hAnsi="標楷體" w:cs="Times New Roman"/>
                <w:b/>
                <w:color w:val="000000"/>
                <w:szCs w:val="24"/>
              </w:rPr>
            </w:pPr>
            <w:r w:rsidRPr="00172332">
              <w:rPr>
                <w:rFonts w:ascii="標楷體" w:eastAsia="標楷體" w:hAnsi="標楷體" w:cs="Times New Roman"/>
                <w:b/>
                <w:color w:val="000000"/>
                <w:szCs w:val="24"/>
              </w:rPr>
              <w:t>學習預警輔導作業</w:t>
            </w:r>
          </w:p>
          <w:p w:rsidR="00FA596E" w:rsidRPr="005A12C4" w:rsidRDefault="00FA596E" w:rsidP="00835FC6">
            <w:pPr>
              <w:spacing w:line="0" w:lineRule="atLeast"/>
              <w:jc w:val="center"/>
              <w:rPr>
                <w:rFonts w:ascii="標楷體" w:eastAsia="標楷體" w:hAnsi="標楷體"/>
                <w:b/>
                <w:szCs w:val="24"/>
              </w:rPr>
            </w:pPr>
            <w:r w:rsidRPr="00172332">
              <w:rPr>
                <w:rFonts w:ascii="標楷體" w:eastAsia="標楷體" w:hAnsi="標楷體" w:cs="Times New Roman"/>
                <w:b/>
                <w:color w:val="000000"/>
                <w:szCs w:val="24"/>
              </w:rPr>
              <w:t>A.前學期1/2學分不及格學生與延畢生的預警輔導</w:t>
            </w:r>
          </w:p>
        </w:tc>
        <w:tc>
          <w:tcPr>
            <w:tcW w:w="934" w:type="pct"/>
            <w:tcBorders>
              <w:left w:val="single" w:sz="2" w:space="0" w:color="auto"/>
              <w:bottom w:val="single" w:sz="1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3" w:type="pct"/>
            <w:tcBorders>
              <w:bottom w:val="single" w:sz="1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1110-015-1</w:t>
            </w:r>
          </w:p>
        </w:tc>
        <w:tc>
          <w:tcPr>
            <w:tcW w:w="661" w:type="pct"/>
            <w:tcBorders>
              <w:bottom w:val="single" w:sz="12" w:space="0" w:color="auto"/>
            </w:tcBorders>
            <w:vAlign w:val="center"/>
          </w:tcPr>
          <w:p w:rsidR="00FA596E" w:rsidRPr="00FA596E" w:rsidRDefault="00FA596E" w:rsidP="00835FC6">
            <w:pPr>
              <w:spacing w:line="0" w:lineRule="atLeast"/>
              <w:jc w:val="center"/>
              <w:rPr>
                <w:rFonts w:ascii="標楷體" w:eastAsia="標楷體" w:hAnsi="標楷體"/>
                <w:color w:val="000000" w:themeColor="text1"/>
                <w:sz w:val="20"/>
                <w:szCs w:val="20"/>
              </w:rPr>
            </w:pPr>
            <w:r w:rsidRPr="00FA596E">
              <w:rPr>
                <w:rFonts w:ascii="標楷體" w:eastAsia="標楷體" w:hAnsi="標楷體" w:hint="eastAsia"/>
                <w:color w:val="000000" w:themeColor="text1"/>
                <w:sz w:val="20"/>
                <w:szCs w:val="20"/>
              </w:rPr>
              <w:t>05</w:t>
            </w:r>
            <w:r w:rsidRPr="00FA596E">
              <w:rPr>
                <w:rFonts w:ascii="標楷體" w:eastAsia="標楷體" w:hAnsi="標楷體"/>
                <w:color w:val="000000" w:themeColor="text1"/>
                <w:sz w:val="20"/>
                <w:szCs w:val="20"/>
              </w:rPr>
              <w:t>/</w:t>
            </w:r>
          </w:p>
          <w:p w:rsidR="00FA596E" w:rsidRPr="005A12C4" w:rsidRDefault="00FA596E" w:rsidP="00835FC6">
            <w:pPr>
              <w:spacing w:line="0" w:lineRule="atLeast"/>
              <w:jc w:val="center"/>
              <w:rPr>
                <w:rFonts w:ascii="標楷體" w:eastAsia="標楷體" w:hAnsi="標楷體"/>
                <w:sz w:val="20"/>
                <w:szCs w:val="20"/>
              </w:rPr>
            </w:pPr>
            <w:r w:rsidRPr="00FA596E">
              <w:rPr>
                <w:rFonts w:ascii="標楷體" w:eastAsia="標楷體" w:hAnsi="標楷體" w:hint="eastAsia"/>
                <w:color w:val="000000" w:themeColor="text1"/>
                <w:sz w:val="20"/>
                <w:szCs w:val="20"/>
              </w:rPr>
              <w:t>107.04.18</w:t>
            </w:r>
          </w:p>
        </w:tc>
        <w:tc>
          <w:tcPr>
            <w:tcW w:w="524" w:type="pct"/>
            <w:tcBorders>
              <w:bottom w:val="single" w:sz="12" w:space="0" w:color="auto"/>
              <w:right w:val="single" w:sz="1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1</w:t>
            </w:r>
            <w:r w:rsidRPr="005A12C4">
              <w:rPr>
                <w:rFonts w:ascii="標楷體" w:eastAsia="標楷體" w:hAnsi="標楷體"/>
                <w:sz w:val="20"/>
                <w:szCs w:val="20"/>
              </w:rPr>
              <w:t>頁/</w:t>
            </w:r>
          </w:p>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Pr>
                <w:rFonts w:ascii="標楷體" w:eastAsia="標楷體" w:hAnsi="標楷體" w:hint="eastAsia"/>
                <w:sz w:val="20"/>
                <w:szCs w:val="20"/>
              </w:rPr>
              <w:t>2</w:t>
            </w:r>
            <w:r w:rsidRPr="005A12C4">
              <w:rPr>
                <w:rFonts w:ascii="標楷體" w:eastAsia="標楷體" w:hAnsi="標楷體"/>
                <w:sz w:val="20"/>
                <w:szCs w:val="20"/>
              </w:rPr>
              <w:t>頁</w:t>
            </w:r>
          </w:p>
        </w:tc>
      </w:tr>
    </w:tbl>
    <w:p w:rsidR="00FA596E" w:rsidRPr="005A12C4" w:rsidRDefault="00FA596E" w:rsidP="00FA596E">
      <w:pPr>
        <w:jc w:val="right"/>
        <w:rPr>
          <w:rFonts w:ascii="新細明體" w:eastAsia="新細明體" w:hAnsi="新細明體" w:cs="新細明體"/>
          <w:b/>
          <w:bCs/>
          <w:color w:val="000000"/>
          <w:kern w:val="0"/>
          <w:szCs w:val="20"/>
        </w:rPr>
      </w:pPr>
    </w:p>
    <w:p w:rsidR="00FA596E" w:rsidRPr="00687979" w:rsidRDefault="00FA596E" w:rsidP="00FA596E">
      <w:pPr>
        <w:spacing w:before="100" w:beforeAutospacing="1"/>
        <w:rPr>
          <w:rFonts w:ascii="標楷體" w:eastAsia="標楷體" w:hAnsi="標楷體" w:cs="Times New Roman"/>
          <w:b/>
          <w:szCs w:val="24"/>
        </w:rPr>
      </w:pPr>
      <w:r>
        <w:rPr>
          <w:rFonts w:ascii="標楷體" w:eastAsia="標楷體" w:hAnsi="標楷體" w:cs="Times New Roman" w:hint="eastAsia"/>
          <w:b/>
          <w:szCs w:val="24"/>
        </w:rPr>
        <w:t>1.</w:t>
      </w:r>
      <w:r w:rsidRPr="00687979">
        <w:rPr>
          <w:rFonts w:ascii="標楷體" w:eastAsia="標楷體" w:hAnsi="標楷體" w:cs="Times New Roman"/>
          <w:b/>
          <w:szCs w:val="24"/>
        </w:rPr>
        <w:t>流程圖</w:t>
      </w:r>
      <w:r w:rsidRPr="00687979">
        <w:rPr>
          <w:rFonts w:ascii="標楷體" w:eastAsia="標楷體" w:hAnsi="標楷體" w:cs="Times New Roman" w:hint="eastAsia"/>
          <w:b/>
          <w:szCs w:val="24"/>
        </w:rPr>
        <w:t>：</w:t>
      </w:r>
    </w:p>
    <w:p w:rsidR="00FA596E" w:rsidRPr="003016BD" w:rsidRDefault="00FA596E" w:rsidP="00FA596E">
      <w:pPr>
        <w:rPr>
          <w:rFonts w:ascii="標楷體" w:eastAsia="標楷體" w:hAnsi="標楷體" w:cs="新細明體"/>
          <w:bCs/>
          <w:color w:val="000000"/>
          <w:kern w:val="0"/>
          <w:szCs w:val="24"/>
        </w:rPr>
      </w:pPr>
      <w:r>
        <w:object w:dxaOrig="8906" w:dyaOrig="1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pt;height:538.1pt" o:ole="">
            <v:imagedata r:id="rId7" o:title=""/>
          </v:shape>
          <o:OLEObject Type="Embed" ProgID="Visio.Drawing.11" ShapeID="_x0000_i1025" DrawAspect="Content" ObjectID="_1607952671" r:id="rId8"/>
        </w:object>
      </w:r>
      <w:r w:rsidRPr="003016BD">
        <w:rPr>
          <w:rFonts w:ascii="標楷體" w:eastAsia="標楷體" w:hAnsi="標楷體" w:cs="Times New Roman"/>
          <w:bCs/>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63"/>
        <w:gridCol w:w="1833"/>
        <w:gridCol w:w="1242"/>
        <w:gridCol w:w="1297"/>
        <w:gridCol w:w="1019"/>
      </w:tblGrid>
      <w:tr w:rsidR="00FA596E" w:rsidRPr="005A12C4" w:rsidTr="00835FC6">
        <w:trPr>
          <w:jc w:val="center"/>
        </w:trPr>
        <w:tc>
          <w:tcPr>
            <w:tcW w:w="5000" w:type="pct"/>
            <w:gridSpan w:val="5"/>
            <w:tcBorders>
              <w:top w:val="single" w:sz="12" w:space="0" w:color="auto"/>
              <w:left w:val="single" w:sz="12" w:space="0" w:color="auto"/>
              <w:right w:val="single" w:sz="12" w:space="0" w:color="auto"/>
            </w:tcBorders>
            <w:vAlign w:val="center"/>
          </w:tcPr>
          <w:p w:rsidR="00FA596E" w:rsidRPr="005A12C4" w:rsidRDefault="00FA596E" w:rsidP="00835FC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FA596E" w:rsidRPr="005A12C4" w:rsidTr="00835FC6">
        <w:trPr>
          <w:jc w:val="center"/>
        </w:trPr>
        <w:tc>
          <w:tcPr>
            <w:tcW w:w="2265" w:type="pct"/>
            <w:tcBorders>
              <w:left w:val="single" w:sz="12" w:space="0" w:color="auto"/>
              <w:bottom w:val="single" w:sz="2" w:space="0" w:color="auto"/>
              <w:right w:val="single" w:sz="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0" w:type="pct"/>
            <w:tcBorders>
              <w:left w:val="single" w:sz="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0" w:type="pct"/>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8" w:type="pct"/>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7" w:type="pct"/>
            <w:tcBorders>
              <w:right w:val="single" w:sz="1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FA596E" w:rsidRPr="005A12C4" w:rsidTr="00835FC6">
        <w:trPr>
          <w:trHeight w:val="663"/>
          <w:jc w:val="center"/>
        </w:trPr>
        <w:tc>
          <w:tcPr>
            <w:tcW w:w="2265" w:type="pct"/>
            <w:tcBorders>
              <w:top w:val="single" w:sz="2" w:space="0" w:color="auto"/>
              <w:left w:val="single" w:sz="12" w:space="0" w:color="auto"/>
              <w:bottom w:val="single" w:sz="12" w:space="0" w:color="auto"/>
              <w:right w:val="single" w:sz="2" w:space="0" w:color="auto"/>
            </w:tcBorders>
            <w:vAlign w:val="center"/>
          </w:tcPr>
          <w:p w:rsidR="00FA596E" w:rsidRPr="00261B65" w:rsidRDefault="00FA596E" w:rsidP="00835FC6">
            <w:pPr>
              <w:spacing w:line="0" w:lineRule="atLeast"/>
              <w:jc w:val="center"/>
              <w:rPr>
                <w:rFonts w:ascii="標楷體" w:eastAsia="標楷體" w:hAnsi="標楷體" w:cs="Times New Roman"/>
                <w:b/>
                <w:color w:val="000000"/>
                <w:szCs w:val="24"/>
              </w:rPr>
            </w:pPr>
            <w:r w:rsidRPr="00261B65">
              <w:rPr>
                <w:rFonts w:ascii="標楷體" w:eastAsia="標楷體" w:hAnsi="標楷體" w:cs="Times New Roman"/>
                <w:b/>
                <w:color w:val="000000"/>
                <w:szCs w:val="24"/>
              </w:rPr>
              <w:t>學習預警輔導作業</w:t>
            </w:r>
          </w:p>
          <w:p w:rsidR="00FA596E" w:rsidRPr="005A12C4" w:rsidRDefault="00FA596E" w:rsidP="00835FC6">
            <w:pPr>
              <w:spacing w:line="0" w:lineRule="atLeast"/>
              <w:jc w:val="center"/>
              <w:rPr>
                <w:rFonts w:ascii="標楷體" w:eastAsia="標楷體" w:hAnsi="標楷體"/>
                <w:b/>
                <w:szCs w:val="24"/>
              </w:rPr>
            </w:pPr>
            <w:r w:rsidRPr="00261B65">
              <w:rPr>
                <w:rFonts w:ascii="標楷體" w:eastAsia="標楷體" w:hAnsi="標楷體" w:cs="Times New Roman"/>
                <w:b/>
                <w:color w:val="000000"/>
                <w:szCs w:val="24"/>
              </w:rPr>
              <w:t>A.前學期1/2學分不及格學生與延畢生的預警輔導</w:t>
            </w:r>
          </w:p>
        </w:tc>
        <w:tc>
          <w:tcPr>
            <w:tcW w:w="930" w:type="pct"/>
            <w:tcBorders>
              <w:left w:val="single" w:sz="2" w:space="0" w:color="auto"/>
              <w:bottom w:val="single" w:sz="1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0" w:type="pct"/>
            <w:tcBorders>
              <w:bottom w:val="single" w:sz="1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1110-015-1</w:t>
            </w:r>
          </w:p>
        </w:tc>
        <w:tc>
          <w:tcPr>
            <w:tcW w:w="658" w:type="pct"/>
            <w:tcBorders>
              <w:bottom w:val="single" w:sz="12" w:space="0" w:color="auto"/>
            </w:tcBorders>
            <w:vAlign w:val="center"/>
          </w:tcPr>
          <w:p w:rsidR="00FA596E" w:rsidRPr="005F235D" w:rsidRDefault="00FA596E" w:rsidP="00835FC6">
            <w:pPr>
              <w:spacing w:line="0" w:lineRule="atLeast"/>
              <w:jc w:val="center"/>
              <w:rPr>
                <w:rFonts w:ascii="標楷體" w:eastAsia="標楷體" w:hAnsi="標楷體"/>
                <w:color w:val="000000" w:themeColor="text1"/>
                <w:sz w:val="20"/>
                <w:szCs w:val="20"/>
              </w:rPr>
            </w:pPr>
            <w:r w:rsidRPr="005F235D">
              <w:rPr>
                <w:rFonts w:ascii="標楷體" w:eastAsia="標楷體" w:hAnsi="標楷體" w:hint="eastAsia"/>
                <w:color w:val="000000" w:themeColor="text1"/>
                <w:sz w:val="20"/>
                <w:szCs w:val="20"/>
              </w:rPr>
              <w:t>05</w:t>
            </w:r>
            <w:r w:rsidRPr="005F235D">
              <w:rPr>
                <w:rFonts w:ascii="標楷體" w:eastAsia="標楷體" w:hAnsi="標楷體"/>
                <w:color w:val="000000" w:themeColor="text1"/>
                <w:sz w:val="20"/>
                <w:szCs w:val="20"/>
              </w:rPr>
              <w:t>/</w:t>
            </w:r>
          </w:p>
          <w:p w:rsidR="00FA596E" w:rsidRPr="00BC36EE" w:rsidRDefault="00FA596E" w:rsidP="00835FC6">
            <w:pPr>
              <w:spacing w:line="0" w:lineRule="atLeast"/>
              <w:jc w:val="center"/>
              <w:rPr>
                <w:rFonts w:ascii="標楷體" w:eastAsia="標楷體" w:hAnsi="標楷體"/>
                <w:color w:val="000000" w:themeColor="text1"/>
                <w:sz w:val="20"/>
                <w:szCs w:val="20"/>
              </w:rPr>
            </w:pPr>
            <w:r w:rsidRPr="005F235D">
              <w:rPr>
                <w:rFonts w:ascii="標楷體" w:eastAsia="標楷體" w:hAnsi="標楷體" w:hint="eastAsia"/>
                <w:color w:val="000000" w:themeColor="text1"/>
                <w:sz w:val="20"/>
                <w:szCs w:val="20"/>
              </w:rPr>
              <w:t>107.04.18</w:t>
            </w:r>
          </w:p>
        </w:tc>
        <w:tc>
          <w:tcPr>
            <w:tcW w:w="517" w:type="pct"/>
            <w:tcBorders>
              <w:bottom w:val="single" w:sz="12" w:space="0" w:color="auto"/>
              <w:right w:val="single" w:sz="12" w:space="0" w:color="auto"/>
            </w:tcBorders>
            <w:vAlign w:val="center"/>
          </w:tcPr>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2</w:t>
            </w:r>
            <w:r w:rsidRPr="005A12C4">
              <w:rPr>
                <w:rFonts w:ascii="標楷體" w:eastAsia="標楷體" w:hAnsi="標楷體"/>
                <w:sz w:val="20"/>
                <w:szCs w:val="20"/>
              </w:rPr>
              <w:t>頁/</w:t>
            </w:r>
          </w:p>
          <w:p w:rsidR="00FA596E" w:rsidRPr="005A12C4" w:rsidRDefault="00FA596E" w:rsidP="00835FC6">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Pr>
                <w:rFonts w:ascii="標楷體" w:eastAsia="標楷體" w:hAnsi="標楷體" w:hint="eastAsia"/>
                <w:sz w:val="20"/>
                <w:szCs w:val="20"/>
              </w:rPr>
              <w:t>2</w:t>
            </w:r>
            <w:r w:rsidRPr="005A12C4">
              <w:rPr>
                <w:rFonts w:ascii="標楷體" w:eastAsia="標楷體" w:hAnsi="標楷體"/>
                <w:sz w:val="20"/>
                <w:szCs w:val="20"/>
              </w:rPr>
              <w:t>頁</w:t>
            </w:r>
          </w:p>
        </w:tc>
      </w:tr>
    </w:tbl>
    <w:p w:rsidR="00FA596E" w:rsidRPr="005A12C4" w:rsidRDefault="00FA596E" w:rsidP="00FA596E">
      <w:pPr>
        <w:jc w:val="right"/>
        <w:textAlignment w:val="baseline"/>
        <w:rPr>
          <w:rFonts w:ascii="標楷體" w:eastAsia="標楷體" w:hAnsi="標楷體" w:cs="Times New Roman"/>
          <w:b/>
          <w:bCs/>
          <w:sz w:val="16"/>
          <w:szCs w:val="16"/>
        </w:rPr>
      </w:pPr>
    </w:p>
    <w:p w:rsidR="00FA596E" w:rsidRPr="005A12C4" w:rsidRDefault="00FA596E" w:rsidP="00FA596E">
      <w:pPr>
        <w:spacing w:before="100" w:beforeAutospacing="1"/>
        <w:rPr>
          <w:rFonts w:ascii="標楷體" w:eastAsia="標楷體" w:hAnsi="標楷體" w:cs="Times New Roman"/>
          <w:b/>
          <w:szCs w:val="24"/>
        </w:rPr>
      </w:pPr>
      <w:r w:rsidRPr="001C7A30">
        <w:rPr>
          <w:rFonts w:ascii="標楷體" w:eastAsia="標楷體" w:hAnsi="標楷體" w:cs="Times New Roman" w:hint="eastAsia"/>
          <w:b/>
          <w:szCs w:val="24"/>
        </w:rPr>
        <w:t>2.作業程序：</w:t>
      </w:r>
    </w:p>
    <w:p w:rsidR="00FA596E" w:rsidRPr="005A12C4" w:rsidRDefault="00FA596E" w:rsidP="00FA596E">
      <w:pPr>
        <w:tabs>
          <w:tab w:val="left" w:pos="960"/>
        </w:tabs>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2.1.前學期1/2學分及格學生預警輔導：</w:t>
      </w:r>
    </w:p>
    <w:p w:rsidR="00FA596E" w:rsidRPr="005A12C4" w:rsidRDefault="00FA596E" w:rsidP="00FA596E">
      <w:pPr>
        <w:ind w:leftChars="300" w:left="1440" w:hangingChars="300" w:hanging="720"/>
        <w:jc w:val="both"/>
        <w:rPr>
          <w:rFonts w:ascii="標楷體" w:eastAsia="標楷體" w:hAnsi="標楷體" w:cs="Times New Roman"/>
        </w:rPr>
      </w:pPr>
      <w:r w:rsidRPr="00FA596E">
        <w:rPr>
          <w:rFonts w:ascii="標楷體" w:eastAsia="標楷體" w:hAnsi="標楷體" w:cs="Times New Roman" w:hint="eastAsia"/>
        </w:rPr>
        <w:t>2.1.1.</w:t>
      </w:r>
      <w:r w:rsidRPr="00FA596E">
        <w:rPr>
          <w:rFonts w:ascii="標楷體" w:eastAsia="標楷體" w:hAnsi="標楷體" w:hint="eastAsia"/>
        </w:rPr>
        <w:t>註冊暨課務組提供上學期1/2學分不及格名單，圖書暨資訊處於每學期開學前協助彙</w:t>
      </w:r>
      <w:r w:rsidRPr="00FA596E">
        <w:rPr>
          <w:rFonts w:ascii="標楷體" w:eastAsia="標楷體" w:hAnsi="標楷體" w:hint="eastAsia"/>
          <w:color w:val="000000"/>
        </w:rPr>
        <w:t>入名單</w:t>
      </w:r>
      <w:r w:rsidRPr="00FA596E">
        <w:rPr>
          <w:rFonts w:ascii="標楷體" w:eastAsia="標楷體" w:hAnsi="標楷體" w:cs="Times New Roman" w:hint="eastAsia"/>
          <w:color w:val="000000"/>
        </w:rPr>
        <w:t>至導師輔導系統，教務處於開學後二週內以</w:t>
      </w:r>
      <w:r w:rsidRPr="00FA596E">
        <w:rPr>
          <w:rFonts w:ascii="標楷體" w:eastAsia="標楷體" w:hAnsi="標楷體" w:cs="Times New Roman"/>
          <w:color w:val="000000"/>
        </w:rPr>
        <w:t>e-mail</w:t>
      </w:r>
      <w:r w:rsidRPr="00FA596E">
        <w:rPr>
          <w:rFonts w:ascii="標楷體" w:eastAsia="標楷體" w:hAnsi="標楷體" w:cs="Times New Roman" w:hint="eastAsia"/>
          <w:color w:val="000000"/>
        </w:rPr>
        <w:t>通報各</w:t>
      </w:r>
      <w:r w:rsidRPr="00FA596E">
        <w:rPr>
          <w:rFonts w:ascii="標楷體" w:eastAsia="標楷體" w:hAnsi="標楷體" w:hint="eastAsia"/>
          <w:color w:val="000000"/>
        </w:rPr>
        <w:t>學系轉知所屬導師進行第一階段輔導</w:t>
      </w:r>
      <w:r w:rsidRPr="009B1FD5">
        <w:rPr>
          <w:rFonts w:ascii="Times New Roman" w:eastAsia="標楷體" w:hAnsi="Times New Roman" w:hint="eastAsia"/>
          <w:color w:val="000000"/>
        </w:rPr>
        <w:t>。</w:t>
      </w:r>
    </w:p>
    <w:p w:rsidR="00FA596E" w:rsidRPr="005A12C4" w:rsidRDefault="00FA596E" w:rsidP="00FA596E">
      <w:pPr>
        <w:ind w:leftChars="300" w:left="1440" w:hangingChars="300" w:hanging="720"/>
        <w:jc w:val="both"/>
        <w:rPr>
          <w:rFonts w:ascii="標楷體" w:eastAsia="標楷體" w:hAnsi="標楷體" w:cs="Times New Roman"/>
        </w:rPr>
      </w:pPr>
      <w:r w:rsidRPr="005A12C4">
        <w:rPr>
          <w:rFonts w:ascii="標楷體" w:eastAsia="標楷體" w:hAnsi="標楷體" w:cs="Times New Roman" w:hint="eastAsia"/>
        </w:rPr>
        <w:t>2.1.2.</w:t>
      </w:r>
      <w:r w:rsidRPr="005A12C4">
        <w:rPr>
          <w:rFonts w:ascii="標楷體" w:eastAsia="標楷體" w:hAnsi="標楷體" w:cs="Times New Roman" w:hint="eastAsia"/>
          <w:color w:val="000000"/>
        </w:rPr>
        <w:t>第一階段</w:t>
      </w:r>
      <w:r w:rsidRPr="005A12C4">
        <w:rPr>
          <w:rFonts w:ascii="標楷體" w:eastAsia="標楷體" w:hAnsi="標楷體" w:cs="Times New Roman" w:hint="eastAsia"/>
        </w:rPr>
        <w:t>輔導：</w:t>
      </w:r>
    </w:p>
    <w:p w:rsidR="00FA596E" w:rsidRPr="005A12C4" w:rsidRDefault="00FA596E" w:rsidP="00FA596E">
      <w:pPr>
        <w:ind w:leftChars="600" w:left="2400" w:hangingChars="400" w:hanging="960"/>
        <w:jc w:val="both"/>
        <w:rPr>
          <w:rFonts w:ascii="標楷體" w:eastAsia="標楷體" w:hAnsi="標楷體" w:cs="Times New Roman"/>
          <w:color w:val="000000"/>
        </w:rPr>
      </w:pPr>
      <w:r w:rsidRPr="005A12C4">
        <w:rPr>
          <w:rFonts w:ascii="標楷體" w:eastAsia="標楷體" w:hAnsi="標楷體" w:cs="Times New Roman" w:hint="eastAsia"/>
          <w:color w:val="000000"/>
        </w:rPr>
        <w:t>2.1.2.1.</w:t>
      </w:r>
      <w:r>
        <w:rPr>
          <w:rFonts w:ascii="標楷體" w:eastAsia="標楷體" w:hAnsi="標楷體" w:cs="Times New Roman" w:hint="eastAsia"/>
          <w:color w:val="000000"/>
        </w:rPr>
        <w:t>教務處於期中考前</w:t>
      </w:r>
      <w:r w:rsidRPr="001C7A30">
        <w:rPr>
          <w:rFonts w:ascii="標楷體" w:eastAsia="標楷體" w:hAnsi="標楷體" w:cs="Times New Roman" w:hint="eastAsia"/>
          <w:color w:val="000000"/>
        </w:rPr>
        <w:t>二</w:t>
      </w:r>
      <w:r w:rsidRPr="00EF16B9">
        <w:rPr>
          <w:rFonts w:ascii="標楷體" w:eastAsia="標楷體" w:hAnsi="標楷體" w:cs="Times New Roman" w:hint="eastAsia"/>
          <w:color w:val="000000"/>
        </w:rPr>
        <w:t>週以</w:t>
      </w:r>
      <w:r w:rsidRPr="00EF16B9">
        <w:rPr>
          <w:rFonts w:ascii="標楷體" w:eastAsia="標楷體" w:hAnsi="標楷體" w:cs="Times New Roman"/>
          <w:color w:val="000000"/>
        </w:rPr>
        <w:t>e-mail</w:t>
      </w:r>
      <w:r w:rsidRPr="00EF16B9">
        <w:rPr>
          <w:rFonts w:ascii="標楷體" w:eastAsia="標楷體" w:hAnsi="標楷體" w:cs="Times New Roman" w:hint="eastAsia"/>
          <w:color w:val="000000"/>
        </w:rPr>
        <w:t>通報各學系轉知未填寫輔導紀錄的導師進行第一階段輔導。</w:t>
      </w:r>
    </w:p>
    <w:p w:rsidR="00FA596E" w:rsidRPr="005A12C4" w:rsidRDefault="00FA596E" w:rsidP="00FA596E">
      <w:pPr>
        <w:ind w:leftChars="600" w:left="2400" w:hangingChars="400" w:hanging="960"/>
        <w:jc w:val="both"/>
        <w:rPr>
          <w:rFonts w:ascii="標楷體" w:eastAsia="標楷體" w:hAnsi="標楷體" w:cs="Times New Roman"/>
          <w:color w:val="000000"/>
        </w:rPr>
      </w:pPr>
      <w:r w:rsidRPr="005A12C4">
        <w:rPr>
          <w:rFonts w:ascii="標楷體" w:eastAsia="標楷體" w:hAnsi="標楷體" w:cs="Times New Roman" w:hint="eastAsia"/>
          <w:color w:val="000000"/>
        </w:rPr>
        <w:t>2.1.2.2.</w:t>
      </w:r>
      <w:r w:rsidRPr="00EF16B9">
        <w:rPr>
          <w:rFonts w:ascii="標楷體" w:eastAsia="標楷體" w:hAnsi="標楷體" w:cs="Times New Roman" w:hint="eastAsia"/>
          <w:color w:val="000000"/>
        </w:rPr>
        <w:t>由導師與學生晤談後針對學習狀況，轉介學術導師或其他相關單位（如教務處教學專業發展中心或學務處等）進行輔導。</w:t>
      </w:r>
    </w:p>
    <w:p w:rsidR="00FA596E" w:rsidRPr="005A12C4" w:rsidRDefault="00FA596E" w:rsidP="00FA596E">
      <w:pPr>
        <w:ind w:leftChars="300" w:left="1440" w:hangingChars="300" w:hanging="720"/>
        <w:jc w:val="both"/>
        <w:rPr>
          <w:rFonts w:ascii="標楷體" w:eastAsia="標楷體" w:hAnsi="標楷體" w:cs="Times New Roman"/>
        </w:rPr>
      </w:pPr>
      <w:r w:rsidRPr="005A12C4">
        <w:rPr>
          <w:rFonts w:ascii="標楷體" w:eastAsia="標楷體" w:hAnsi="標楷體" w:cs="Times New Roman" w:hint="eastAsia"/>
        </w:rPr>
        <w:t>2.1.3.</w:t>
      </w:r>
      <w:r w:rsidRPr="005A12C4">
        <w:rPr>
          <w:rFonts w:ascii="標楷體" w:eastAsia="標楷體" w:hAnsi="標楷體" w:cs="Times New Roman" w:hint="eastAsia"/>
          <w:color w:val="000000"/>
        </w:rPr>
        <w:t>第二階段</w:t>
      </w:r>
      <w:r w:rsidRPr="005A12C4">
        <w:rPr>
          <w:rFonts w:ascii="標楷體" w:eastAsia="標楷體" w:hAnsi="標楷體" w:cs="Times New Roman" w:hint="eastAsia"/>
        </w:rPr>
        <w:t>輔導：</w:t>
      </w:r>
    </w:p>
    <w:p w:rsidR="00FA596E" w:rsidRPr="005A12C4" w:rsidRDefault="00FA596E" w:rsidP="00FA596E">
      <w:pPr>
        <w:ind w:leftChars="600" w:left="2400" w:hangingChars="400" w:hanging="960"/>
        <w:jc w:val="both"/>
        <w:rPr>
          <w:rFonts w:ascii="標楷體" w:eastAsia="標楷體" w:hAnsi="標楷體" w:cs="Times New Roman"/>
          <w:color w:val="000000"/>
        </w:rPr>
      </w:pPr>
      <w:r w:rsidRPr="005A12C4">
        <w:rPr>
          <w:rFonts w:ascii="標楷體" w:eastAsia="標楷體" w:hAnsi="標楷體" w:cs="Times New Roman" w:hint="eastAsia"/>
          <w:color w:val="000000"/>
        </w:rPr>
        <w:t>2.1.3.1.</w:t>
      </w:r>
      <w:r>
        <w:rPr>
          <w:rFonts w:ascii="標楷體" w:eastAsia="標楷體" w:hAnsi="標楷體" w:cs="Times New Roman" w:hint="eastAsia"/>
          <w:color w:val="000000"/>
        </w:rPr>
        <w:t>教務處於期末考前</w:t>
      </w:r>
      <w:r w:rsidRPr="00C60A90">
        <w:rPr>
          <w:rFonts w:ascii="標楷體" w:eastAsia="標楷體" w:hAnsi="標楷體" w:cs="Times New Roman" w:hint="eastAsia"/>
          <w:color w:val="000000"/>
        </w:rPr>
        <w:t>一</w:t>
      </w:r>
      <w:r w:rsidRPr="00EF16B9">
        <w:rPr>
          <w:rFonts w:ascii="標楷體" w:eastAsia="標楷體" w:hAnsi="標楷體" w:cs="Times New Roman" w:hint="eastAsia"/>
          <w:color w:val="000000"/>
        </w:rPr>
        <w:t>週以</w:t>
      </w:r>
      <w:r w:rsidRPr="00EF16B9">
        <w:rPr>
          <w:rFonts w:ascii="標楷體" w:eastAsia="標楷體" w:hAnsi="標楷體" w:cs="Times New Roman"/>
          <w:color w:val="000000"/>
        </w:rPr>
        <w:t>e-mail</w:t>
      </w:r>
      <w:r w:rsidRPr="00EF16B9">
        <w:rPr>
          <w:rFonts w:ascii="標楷體" w:eastAsia="標楷體" w:hAnsi="標楷體" w:cs="Times New Roman" w:hint="eastAsia"/>
          <w:color w:val="000000"/>
        </w:rPr>
        <w:t>通報各學系轉知未填寫輔導紀錄的導師進行第二階段輔導</w:t>
      </w:r>
      <w:r w:rsidRPr="001C7A30">
        <w:rPr>
          <w:rFonts w:ascii="標楷體" w:eastAsia="標楷體" w:hAnsi="標楷體" w:cs="Times New Roman" w:hint="eastAsia"/>
          <w:color w:val="000000"/>
        </w:rPr>
        <w:t>，針對未輔導之導師，</w:t>
      </w:r>
      <w:r w:rsidRPr="00EB0D46">
        <w:rPr>
          <w:rFonts w:ascii="標楷體" w:eastAsia="標楷體" w:hAnsi="標楷體" w:cs="Times New Roman" w:hint="eastAsia"/>
          <w:color w:val="000000"/>
        </w:rPr>
        <w:t>教務處學生學習發展中心再次通知導師進行輔導或自行輔導</w:t>
      </w:r>
      <w:r w:rsidRPr="005A12C4">
        <w:rPr>
          <w:rFonts w:ascii="標楷體" w:eastAsia="標楷體" w:hAnsi="標楷體" w:cs="Times New Roman" w:hint="eastAsia"/>
          <w:color w:val="000000"/>
        </w:rPr>
        <w:t>。</w:t>
      </w:r>
    </w:p>
    <w:p w:rsidR="00FA596E" w:rsidRPr="005A12C4" w:rsidRDefault="00FA596E" w:rsidP="00FA596E">
      <w:pPr>
        <w:ind w:leftChars="600" w:left="2400" w:hangingChars="400" w:hanging="960"/>
        <w:jc w:val="both"/>
        <w:rPr>
          <w:rFonts w:ascii="標楷體" w:eastAsia="標楷體" w:hAnsi="標楷體" w:cs="Times New Roman"/>
          <w:color w:val="000000"/>
        </w:rPr>
      </w:pPr>
      <w:r w:rsidRPr="005A12C4">
        <w:rPr>
          <w:rFonts w:ascii="標楷體" w:eastAsia="標楷體" w:hAnsi="標楷體" w:cs="Times New Roman" w:hint="eastAsia"/>
          <w:color w:val="000000"/>
        </w:rPr>
        <w:t>2.1.3.2.</w:t>
      </w:r>
      <w:r w:rsidRPr="00EF16B9">
        <w:rPr>
          <w:rFonts w:ascii="標楷體" w:eastAsia="標楷體" w:hAnsi="標楷體" w:cs="Times New Roman" w:hint="eastAsia"/>
          <w:color w:val="000000"/>
        </w:rPr>
        <w:t>由導師與學生晤談後針對學習狀況，轉介學術導師或其他相關單位進行輔導。</w:t>
      </w:r>
    </w:p>
    <w:p w:rsidR="00FA596E" w:rsidRPr="005A12C4" w:rsidRDefault="00FA596E" w:rsidP="00FA596E">
      <w:pPr>
        <w:spacing w:before="100" w:beforeAutospacing="1"/>
        <w:rPr>
          <w:rFonts w:ascii="標楷體" w:eastAsia="標楷體" w:hAnsi="標楷體" w:cs="Times New Roman"/>
          <w:b/>
          <w:szCs w:val="24"/>
        </w:rPr>
      </w:pPr>
      <w:r w:rsidRPr="005A12C4">
        <w:rPr>
          <w:rFonts w:ascii="標楷體" w:eastAsia="標楷體" w:hAnsi="標楷體" w:cs="Times New Roman" w:hint="eastAsia"/>
          <w:b/>
          <w:szCs w:val="24"/>
        </w:rPr>
        <w:t>3.控制重點：</w:t>
      </w:r>
    </w:p>
    <w:p w:rsidR="00FA596E" w:rsidRPr="005A12C4" w:rsidRDefault="00FA596E" w:rsidP="00FA596E">
      <w:pPr>
        <w:tabs>
          <w:tab w:val="left" w:pos="960"/>
        </w:tabs>
        <w:ind w:leftChars="100" w:left="720" w:hangingChars="200" w:hanging="480"/>
        <w:jc w:val="both"/>
        <w:textAlignment w:val="baseline"/>
        <w:rPr>
          <w:rFonts w:ascii="標楷體" w:eastAsia="標楷體" w:hAnsi="標楷體" w:cs="Times New Roman"/>
          <w:color w:val="000000"/>
        </w:rPr>
      </w:pPr>
      <w:r w:rsidRPr="005A12C4">
        <w:rPr>
          <w:rFonts w:ascii="標楷體" w:eastAsia="標楷體" w:hAnsi="標楷體" w:cs="Times New Roman" w:hint="eastAsia"/>
        </w:rPr>
        <w:t>3.1.</w:t>
      </w:r>
      <w:r w:rsidRPr="00EF16B9">
        <w:rPr>
          <w:rFonts w:ascii="標楷體" w:eastAsia="標楷體" w:hAnsi="標楷體" w:cs="Times New Roman" w:hint="eastAsia"/>
          <w:color w:val="000000"/>
        </w:rPr>
        <w:t>教務處</w:t>
      </w:r>
      <w:r w:rsidRPr="005A12C4">
        <w:rPr>
          <w:rFonts w:ascii="標楷體" w:eastAsia="標楷體" w:hAnsi="標楷體" w:cs="Times New Roman" w:hint="eastAsia"/>
          <w:color w:val="000000"/>
        </w:rPr>
        <w:t>是否</w:t>
      </w:r>
      <w:r w:rsidRPr="00EF16B9">
        <w:rPr>
          <w:rFonts w:ascii="標楷體" w:eastAsia="標楷體" w:hAnsi="標楷體" w:cs="Times New Roman" w:hint="eastAsia"/>
          <w:color w:val="000000"/>
        </w:rPr>
        <w:t>以</w:t>
      </w:r>
      <w:r w:rsidRPr="00EF16B9">
        <w:rPr>
          <w:rFonts w:ascii="標楷體" w:eastAsia="標楷體" w:hAnsi="標楷體" w:cs="Times New Roman"/>
          <w:color w:val="000000"/>
        </w:rPr>
        <w:t>e-mail</w:t>
      </w:r>
      <w:r w:rsidRPr="005A12C4">
        <w:rPr>
          <w:rFonts w:ascii="標楷體" w:eastAsia="標楷體" w:hAnsi="標楷體" w:cs="Times New Roman" w:hint="eastAsia"/>
          <w:color w:val="000000"/>
        </w:rPr>
        <w:t>通報各學系轉知所屬導師進行輔導。</w:t>
      </w:r>
    </w:p>
    <w:p w:rsidR="00FA596E" w:rsidRPr="005A12C4" w:rsidRDefault="00FA596E" w:rsidP="00FA596E">
      <w:pPr>
        <w:tabs>
          <w:tab w:val="left" w:pos="960"/>
        </w:tabs>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3.2.導師是否確實晤談與上網填寫晤談紀錄。</w:t>
      </w:r>
    </w:p>
    <w:p w:rsidR="00FA596E" w:rsidRPr="005A12C4" w:rsidRDefault="00FA596E" w:rsidP="00FA596E">
      <w:pPr>
        <w:tabs>
          <w:tab w:val="left" w:pos="960"/>
        </w:tabs>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3.3.轉介單位是否協助後續輔導。</w:t>
      </w:r>
    </w:p>
    <w:p w:rsidR="00FA596E" w:rsidRPr="005A12C4" w:rsidRDefault="00FA596E" w:rsidP="00FA596E">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4.使用表單：</w:t>
      </w:r>
    </w:p>
    <w:p w:rsidR="00FA596E" w:rsidRPr="005A12C4" w:rsidRDefault="00FA596E" w:rsidP="00FA596E">
      <w:pPr>
        <w:tabs>
          <w:tab w:val="left" w:pos="960"/>
        </w:tabs>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無。</w:t>
      </w:r>
    </w:p>
    <w:p w:rsidR="00FA596E" w:rsidRPr="005A12C4" w:rsidRDefault="00FA596E" w:rsidP="00FA596E">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5.依據及相關文件：</w:t>
      </w:r>
    </w:p>
    <w:p w:rsidR="00FA596E" w:rsidRDefault="00FA596E" w:rsidP="00FA596E">
      <w:pPr>
        <w:ind w:leftChars="100" w:left="240"/>
        <w:rPr>
          <w:rFonts w:ascii="標楷體" w:eastAsia="標楷體" w:hAnsi="標楷體" w:cs="Times New Roman"/>
          <w:szCs w:val="24"/>
        </w:rPr>
      </w:pPr>
      <w:r w:rsidRPr="005A12C4">
        <w:rPr>
          <w:rFonts w:ascii="標楷體" w:eastAsia="標楷體" w:hAnsi="標楷體" w:cs="Times New Roman" w:hint="eastAsia"/>
        </w:rPr>
        <w:t>5.1.佛光大學學習預警暨輔導辦法。</w:t>
      </w:r>
    </w:p>
    <w:p w:rsidR="00FF42EC" w:rsidRPr="00FA596E" w:rsidRDefault="00FF42EC"/>
    <w:sectPr w:rsidR="00FF42EC" w:rsidRPr="00FA596E" w:rsidSect="00FA596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D1A" w:rsidRDefault="009A7D1A" w:rsidP="00242C1F">
      <w:r>
        <w:separator/>
      </w:r>
    </w:p>
  </w:endnote>
  <w:endnote w:type="continuationSeparator" w:id="0">
    <w:p w:rsidR="009A7D1A" w:rsidRDefault="009A7D1A" w:rsidP="0024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D1A" w:rsidRDefault="009A7D1A" w:rsidP="00242C1F">
      <w:r>
        <w:separator/>
      </w:r>
    </w:p>
  </w:footnote>
  <w:footnote w:type="continuationSeparator" w:id="0">
    <w:p w:rsidR="009A7D1A" w:rsidRDefault="009A7D1A" w:rsidP="00242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96E"/>
    <w:rsid w:val="00242C1F"/>
    <w:rsid w:val="00256958"/>
    <w:rsid w:val="0044673D"/>
    <w:rsid w:val="009A7D1A"/>
    <w:rsid w:val="00A46FC3"/>
    <w:rsid w:val="00FA596E"/>
    <w:rsid w:val="00FF42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96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596E"/>
    <w:rPr>
      <w:color w:val="0000FF" w:themeColor="hyperlink"/>
      <w:u w:val="single"/>
    </w:rPr>
  </w:style>
  <w:style w:type="paragraph" w:styleId="a4">
    <w:name w:val="header"/>
    <w:basedOn w:val="a"/>
    <w:link w:val="a5"/>
    <w:uiPriority w:val="99"/>
    <w:unhideWhenUsed/>
    <w:rsid w:val="00242C1F"/>
    <w:pPr>
      <w:tabs>
        <w:tab w:val="center" w:pos="4153"/>
        <w:tab w:val="right" w:pos="8306"/>
      </w:tabs>
      <w:snapToGrid w:val="0"/>
    </w:pPr>
    <w:rPr>
      <w:sz w:val="20"/>
      <w:szCs w:val="20"/>
    </w:rPr>
  </w:style>
  <w:style w:type="character" w:customStyle="1" w:styleId="a5">
    <w:name w:val="頁首 字元"/>
    <w:basedOn w:val="a0"/>
    <w:link w:val="a4"/>
    <w:uiPriority w:val="99"/>
    <w:rsid w:val="00242C1F"/>
    <w:rPr>
      <w:sz w:val="20"/>
      <w:szCs w:val="20"/>
    </w:rPr>
  </w:style>
  <w:style w:type="paragraph" w:styleId="a6">
    <w:name w:val="footer"/>
    <w:basedOn w:val="a"/>
    <w:link w:val="a7"/>
    <w:uiPriority w:val="99"/>
    <w:unhideWhenUsed/>
    <w:rsid w:val="00242C1F"/>
    <w:pPr>
      <w:tabs>
        <w:tab w:val="center" w:pos="4153"/>
        <w:tab w:val="right" w:pos="8306"/>
      </w:tabs>
      <w:snapToGrid w:val="0"/>
    </w:pPr>
    <w:rPr>
      <w:sz w:val="20"/>
      <w:szCs w:val="20"/>
    </w:rPr>
  </w:style>
  <w:style w:type="character" w:customStyle="1" w:styleId="a7">
    <w:name w:val="頁尾 字元"/>
    <w:basedOn w:val="a0"/>
    <w:link w:val="a6"/>
    <w:uiPriority w:val="99"/>
    <w:rsid w:val="00242C1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96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596E"/>
    <w:rPr>
      <w:color w:val="0000FF" w:themeColor="hyperlink"/>
      <w:u w:val="single"/>
    </w:rPr>
  </w:style>
  <w:style w:type="paragraph" w:styleId="a4">
    <w:name w:val="header"/>
    <w:basedOn w:val="a"/>
    <w:link w:val="a5"/>
    <w:uiPriority w:val="99"/>
    <w:unhideWhenUsed/>
    <w:rsid w:val="00242C1F"/>
    <w:pPr>
      <w:tabs>
        <w:tab w:val="center" w:pos="4153"/>
        <w:tab w:val="right" w:pos="8306"/>
      </w:tabs>
      <w:snapToGrid w:val="0"/>
    </w:pPr>
    <w:rPr>
      <w:sz w:val="20"/>
      <w:szCs w:val="20"/>
    </w:rPr>
  </w:style>
  <w:style w:type="character" w:customStyle="1" w:styleId="a5">
    <w:name w:val="頁首 字元"/>
    <w:basedOn w:val="a0"/>
    <w:link w:val="a4"/>
    <w:uiPriority w:val="99"/>
    <w:rsid w:val="00242C1F"/>
    <w:rPr>
      <w:sz w:val="20"/>
      <w:szCs w:val="20"/>
    </w:rPr>
  </w:style>
  <w:style w:type="paragraph" w:styleId="a6">
    <w:name w:val="footer"/>
    <w:basedOn w:val="a"/>
    <w:link w:val="a7"/>
    <w:uiPriority w:val="99"/>
    <w:unhideWhenUsed/>
    <w:rsid w:val="00242C1F"/>
    <w:pPr>
      <w:tabs>
        <w:tab w:val="center" w:pos="4153"/>
        <w:tab w:val="right" w:pos="8306"/>
      </w:tabs>
      <w:snapToGrid w:val="0"/>
    </w:pPr>
    <w:rPr>
      <w:sz w:val="20"/>
      <w:szCs w:val="20"/>
    </w:rPr>
  </w:style>
  <w:style w:type="character" w:customStyle="1" w:styleId="a7">
    <w:name w:val="頁尾 字元"/>
    <w:basedOn w:val="a0"/>
    <w:link w:val="a6"/>
    <w:uiPriority w:val="99"/>
    <w:rsid w:val="00242C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a405</cp:lastModifiedBy>
  <cp:revision>3</cp:revision>
  <dcterms:created xsi:type="dcterms:W3CDTF">2018-09-26T08:43:00Z</dcterms:created>
  <dcterms:modified xsi:type="dcterms:W3CDTF">2019-01-02T08:45:00Z</dcterms:modified>
</cp:coreProperties>
</file>