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4B" w:rsidRPr="00D42205" w:rsidRDefault="0014244B" w:rsidP="0014244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D42205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 w:cs="Times New Roman"/>
          <w:sz w:val="36"/>
          <w:szCs w:val="36"/>
        </w:rPr>
        <w:t>/</w:t>
      </w:r>
      <w:r w:rsidRPr="00D42205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41"/>
        <w:gridCol w:w="1163"/>
        <w:gridCol w:w="1163"/>
        <w:gridCol w:w="1147"/>
      </w:tblGrid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1110-003</w:t>
            </w:r>
            <w:bookmarkStart w:id="0" w:name="課程規劃作業"/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課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程規劃作業</w:t>
            </w:r>
            <w:bookmarkEnd w:id="0"/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原因：通識教育課程規劃等流程之主辦單位非教務處，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故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因應</w:t>
            </w:r>
            <w:proofErr w:type="gramStart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學程化</w:t>
            </w:r>
            <w:proofErr w:type="gramEnd"/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課程異動作業程序。</w:t>
            </w:r>
          </w:p>
          <w:p w:rsidR="0014244B" w:rsidRPr="00D42205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作業程序修改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2.1.1.學門改為學群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2.1.2.修改文字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2.1.4.新增學士班學程內課程異動之程序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2.4.學門改為學群。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修改3.1.文字。</w:t>
            </w:r>
          </w:p>
          <w:p w:rsidR="0014244B" w:rsidRPr="00D42205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使用表單修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改4.3.課程教學綱要表為教學計畫表。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2702C3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Pr="00D4220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原因：配合新版內控格式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2702C3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14244B" w:rsidRPr="002702C3" w:rsidRDefault="001424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E2645A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DA37C7">
              <w:rPr>
                <w:rFonts w:ascii="標楷體" w:eastAsia="標楷體" w:hAnsi="標楷體" w:hint="eastAsia"/>
                <w:szCs w:val="24"/>
              </w:rPr>
              <w:t>作業方式變更</w:t>
            </w:r>
            <w:r>
              <w:rPr>
                <w:rFonts w:ascii="標楷體" w:eastAsia="標楷體" w:hAnsi="標楷體" w:hint="eastAsia"/>
                <w:szCs w:val="24"/>
              </w:rPr>
              <w:t>，修改控制重點與相關文件</w:t>
            </w:r>
            <w:r w:rsidRPr="00DA37C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4244B" w:rsidRPr="00B44C2B" w:rsidRDefault="001424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4244B" w:rsidRPr="00E2645A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控制重點修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4244B" w:rsidRPr="00E2645A" w:rsidRDefault="001424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依據及相關文件修改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及5.3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E2645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蔡尚慧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4244B" w:rsidRPr="00D42205" w:rsidTr="00835FC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4244B" w:rsidRPr="00D42205" w:rsidRDefault="001424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4244B" w:rsidRPr="00D42205" w:rsidRDefault="0014244B" w:rsidP="0014244B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4244B" w:rsidRPr="00D42205" w:rsidRDefault="0014244B" w:rsidP="0014244B">
      <w:pPr>
        <w:rPr>
          <w:rFonts w:ascii="Times New Roman" w:eastAsia="新細明體" w:hAnsi="Times New Roman" w:cs="Times New Roman"/>
          <w:szCs w:val="24"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02859" wp14:editId="0038B242">
                <wp:simplePos x="0" y="0"/>
                <wp:positionH relativeFrom="column">
                  <wp:posOffset>4265620</wp:posOffset>
                </wp:positionH>
                <wp:positionV relativeFrom="paragraph">
                  <wp:posOffset>368906</wp:posOffset>
                </wp:positionV>
                <wp:extent cx="2057400" cy="5715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44B" w:rsidRPr="009F1F52" w:rsidRDefault="0014244B" w:rsidP="001424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35D4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4244B" w:rsidRPr="008F3C5D" w:rsidRDefault="0014244B" w:rsidP="001424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1F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</w:t>
                            </w: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5.9pt;margin-top:29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yn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hxEkLLbq9/nLz49vt9c+b719RZ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" filled="f" stroked="f">
                <v:textbox>
                  <w:txbxContent>
                    <w:p w:rsidR="0014244B" w:rsidRPr="009F1F52" w:rsidRDefault="0014244B" w:rsidP="001424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35D4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4244B" w:rsidRPr="008F3C5D" w:rsidRDefault="0014244B" w:rsidP="001424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1F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</w:t>
                      </w: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1855"/>
        <w:gridCol w:w="1157"/>
        <w:gridCol w:w="1301"/>
        <w:gridCol w:w="1031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8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8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14244B" w:rsidRDefault="0014244B" w:rsidP="0014244B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552.7pt" o:ole="">
            <v:imagedata r:id="rId7" o:title=""/>
          </v:shape>
          <o:OLEObject Type="Embed" ProgID="Visio.Drawing.11" ShapeID="_x0000_i1025" DrawAspect="Content" ObjectID="_1607952172" r:id="rId8"/>
        </w:object>
      </w:r>
    </w:p>
    <w:p w:rsidR="0014244B" w:rsidRDefault="0014244B" w:rsidP="0014244B">
      <w:pPr>
        <w:autoSpaceDE w:val="0"/>
        <w:autoSpaceDN w:val="0"/>
        <w:adjustRightInd w:val="0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1853"/>
        <w:gridCol w:w="1155"/>
        <w:gridCol w:w="1299"/>
        <w:gridCol w:w="1031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0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6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6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2.1.2</w:t>
        </w:r>
      </w:smartTag>
      <w:r w:rsidRPr="00D42205">
        <w:rPr>
          <w:rFonts w:ascii="標楷體" w:eastAsia="標楷體" w:hAnsi="標楷體" w:cs="Times New Roman" w:hint="eastAsia"/>
          <w:szCs w:val="24"/>
        </w:rPr>
        <w:t>.本校各學制課程科目包括：必修、領域選修、選修課程三類；學士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2.1.3</w:t>
        </w:r>
      </w:smartTag>
      <w:r w:rsidRPr="00D42205">
        <w:rPr>
          <w:rFonts w:ascii="標楷體" w:eastAsia="標楷體" w:hAnsi="標楷體" w:cs="Times New Roman" w:hint="eastAsia"/>
          <w:szCs w:val="24"/>
        </w:rPr>
        <w:t>.訂定課程架構之畢業學分數及必修、領域選修課程時應依「開課暨排課規則」並依下列程序審定通過後始可施行：系所課程委員會議→院課程委員會議→校課程委員會議→教務會議（備查），並自所報准學年度之入學新生起實施。</w:t>
      </w:r>
    </w:p>
    <w:p w:rsidR="0014244B" w:rsidRPr="00D42205" w:rsidRDefault="0014244B" w:rsidP="0014244B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42205">
          <w:rPr>
            <w:rFonts w:ascii="標楷體" w:eastAsia="標楷體" w:hAnsi="標楷體" w:cs="Times New Roman" w:hint="eastAsia"/>
            <w:szCs w:val="24"/>
          </w:rPr>
          <w:t>2.1.4</w:t>
        </w:r>
      </w:smartTag>
      <w:r w:rsidRPr="00D42205">
        <w:rPr>
          <w:rFonts w:ascii="標楷體" w:eastAsia="標楷體" w:hAnsi="標楷體" w:cs="Times New Roman" w:hint="eastAsia"/>
          <w:szCs w:val="24"/>
        </w:rPr>
        <w:t>.</w:t>
      </w:r>
      <w:r w:rsidRPr="00685E34">
        <w:rPr>
          <w:rFonts w:ascii="標楷體" w:eastAsia="標楷體" w:hAnsi="標楷體" w:cs="Times New Roman" w:hint="eastAsia"/>
          <w:szCs w:val="24"/>
        </w:rPr>
        <w:t>碩、博士班</w:t>
      </w:r>
      <w:r w:rsidRPr="00D42205">
        <w:rPr>
          <w:rFonts w:ascii="標楷體" w:eastAsia="標楷體" w:hAnsi="標楷體" w:cs="Times New Roman" w:hint="eastAsia"/>
          <w:szCs w:val="24"/>
        </w:rPr>
        <w:t>選修科目可以依實際需要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同開課申請表，</w:t>
      </w:r>
      <w:r w:rsidRPr="00D42205">
        <w:rPr>
          <w:rFonts w:ascii="標楷體" w:eastAsia="標楷體" w:hAnsi="標楷體" w:cs="Times New Roman"/>
          <w:szCs w:val="24"/>
        </w:rPr>
        <w:t>經系級課程委員會審議</w:t>
      </w:r>
      <w:r w:rsidRPr="00D42205">
        <w:rPr>
          <w:rFonts w:ascii="標楷體" w:eastAsia="標楷體" w:hAnsi="標楷體" w:cs="Times New Roman" w:hint="eastAsia"/>
          <w:szCs w:val="24"/>
        </w:rPr>
        <w:t>通過</w:t>
      </w:r>
      <w:r w:rsidRPr="00D42205">
        <w:rPr>
          <w:rFonts w:ascii="標楷體" w:eastAsia="標楷體" w:hAnsi="標楷體" w:cs="Times New Roman"/>
          <w:szCs w:val="24"/>
        </w:rPr>
        <w:t>後</w:t>
      </w:r>
      <w:r w:rsidRPr="00D42205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D42205">
        <w:rPr>
          <w:rFonts w:ascii="標楷體" w:eastAsia="標楷體" w:hAnsi="標楷體" w:cs="Times New Roman"/>
          <w:szCs w:val="24"/>
        </w:rPr>
        <w:t>逕</w:t>
      </w:r>
      <w:proofErr w:type="gramEnd"/>
      <w:r w:rsidRPr="00D42205">
        <w:rPr>
          <w:rFonts w:ascii="標楷體" w:eastAsia="標楷體" w:hAnsi="標楷體" w:cs="Times New Roman"/>
          <w:szCs w:val="24"/>
        </w:rPr>
        <w:t>送</w:t>
      </w:r>
      <w:r w:rsidRPr="00D42205">
        <w:rPr>
          <w:rFonts w:ascii="標楷體" w:eastAsia="標楷體" w:hAnsi="標楷體" w:cs="Times New Roman" w:hint="eastAsia"/>
          <w:szCs w:val="24"/>
        </w:rPr>
        <w:t>各所屬學院及</w:t>
      </w:r>
      <w:r w:rsidRPr="00D42205">
        <w:rPr>
          <w:rFonts w:ascii="標楷體" w:eastAsia="標楷體" w:hAnsi="標楷體" w:cs="Times New Roman"/>
          <w:szCs w:val="24"/>
        </w:rPr>
        <w:t>教務處辦理。</w:t>
      </w:r>
      <w:r w:rsidRPr="00685E34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685E34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685E34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2.2.</w:t>
      </w:r>
      <w:r w:rsidRPr="00D42205">
        <w:rPr>
          <w:rFonts w:ascii="標楷體" w:eastAsia="標楷體" w:hAnsi="標楷體" w:cs="Times New Roman"/>
          <w:szCs w:val="24"/>
        </w:rPr>
        <w:t>開課學分數</w:t>
      </w:r>
      <w:r w:rsidRPr="00D42205">
        <w:rPr>
          <w:rFonts w:ascii="標楷體" w:eastAsia="標楷體" w:hAnsi="標楷體" w:cs="Times New Roman" w:hint="eastAsia"/>
          <w:szCs w:val="24"/>
        </w:rPr>
        <w:t>：本校各教學單位每學年開課學分數，不得超過課程規劃與各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學制班數等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標準學分數合計上限，有實際需要於簽核後辦理。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2.4.</w:t>
      </w:r>
      <w:r w:rsidRPr="00D42205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本校通識教育課程之訂定，依「通識教育實施辦法」，經通識教育各學</w:t>
      </w:r>
      <w:r w:rsidRPr="00685E34">
        <w:rPr>
          <w:rFonts w:ascii="標楷體" w:eastAsia="標楷體" w:hAnsi="標楷體" w:cs="Times New Roman" w:hint="eastAsia"/>
          <w:szCs w:val="24"/>
        </w:rPr>
        <w:t>群</w:t>
      </w:r>
      <w:r w:rsidRPr="00D42205">
        <w:rPr>
          <w:rFonts w:ascii="標楷體" w:eastAsia="標楷體" w:hAnsi="標楷體" w:cs="Times New Roman" w:hint="eastAsia"/>
          <w:szCs w:val="24"/>
        </w:rPr>
        <w:t>規劃，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委員會審議。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2</w:t>
      </w:r>
      <w:r w:rsidRPr="00D42205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/>
          <w:strike/>
          <w:color w:val="FA14B8"/>
          <w:szCs w:val="24"/>
          <w:shd w:val="pct15" w:color="auto" w:fill="FFFFFF"/>
          <w14:textFill>
            <w14:solidFill>
              <w14:srgbClr w14:val="FA14B8">
                <w14:lumMod w14:val="75000"/>
              </w14:srgbClr>
            </w14:solidFill>
          </w14:textFill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3.1.各課程是否符合</w:t>
      </w:r>
      <w:r w:rsidRPr="00EF6816">
        <w:rPr>
          <w:rFonts w:ascii="標楷體" w:eastAsia="標楷體" w:hAnsi="標楷體" w:cs="Times New Roman" w:hint="eastAsia"/>
          <w:szCs w:val="24"/>
        </w:rPr>
        <w:t>「課程大綱」</w:t>
      </w:r>
      <w:r w:rsidRPr="00D42205">
        <w:rPr>
          <w:rFonts w:ascii="標楷體" w:eastAsia="標楷體" w:hAnsi="標楷體" w:cs="Times New Roman" w:hint="eastAsia"/>
          <w:szCs w:val="24"/>
        </w:rPr>
        <w:t>規劃辦理，並將對應關係呈現於「教學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」。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3.3.通識教育課程訂定，是否經通識學門會議、通識教育委員會、校課程委員會審議、</w:t>
      </w:r>
    </w:p>
    <w:p w:rsidR="0014244B" w:rsidRDefault="0014244B" w:rsidP="0014244B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 w:rsidRPr="00D42205">
        <w:rPr>
          <w:rFonts w:ascii="標楷體" w:eastAsia="標楷體" w:hAnsi="標楷體" w:cs="Times New Roman" w:hint="eastAsia"/>
          <w:bCs/>
          <w:szCs w:val="24"/>
        </w:rPr>
        <w:t>教務會議備查及紀錄簽請校長核准。</w:t>
      </w:r>
    </w:p>
    <w:p w:rsidR="0014244B" w:rsidRDefault="0014244B" w:rsidP="0014244B">
      <w:pPr>
        <w:ind w:leftChars="300" w:left="72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858"/>
        <w:gridCol w:w="1159"/>
        <w:gridCol w:w="1303"/>
        <w:gridCol w:w="1029"/>
      </w:tblGrid>
      <w:tr w:rsidR="0014244B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4244B" w:rsidRPr="00D42205" w:rsidTr="00835FC6">
        <w:trPr>
          <w:jc w:val="center"/>
        </w:trPr>
        <w:tc>
          <w:tcPr>
            <w:tcW w:w="228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4244B" w:rsidRPr="00D42205" w:rsidTr="00835FC6">
        <w:trPr>
          <w:trHeight w:val="663"/>
          <w:jc w:val="center"/>
        </w:trPr>
        <w:tc>
          <w:tcPr>
            <w:tcW w:w="228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14244B" w:rsidRPr="00EF6816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EF681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4244B" w:rsidRPr="007C08E4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681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4244B" w:rsidRPr="00D42205" w:rsidRDefault="001424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4244B" w:rsidRPr="006C1606" w:rsidRDefault="0014244B" w:rsidP="001424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4.1.課程架構表。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4.2.課程大綱。</w:t>
      </w:r>
    </w:p>
    <w:p w:rsidR="0014244B" w:rsidRPr="00685E34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4.3.</w:t>
      </w:r>
      <w:r w:rsidRPr="00D42205">
        <w:rPr>
          <w:rFonts w:ascii="標楷體" w:eastAsia="標楷體" w:hAnsi="標楷體" w:cs="Times New Roman" w:hint="eastAsia"/>
          <w:szCs w:val="24"/>
        </w:rPr>
        <w:t>教學</w:t>
      </w:r>
      <w:r w:rsidRPr="00685E34">
        <w:rPr>
          <w:rFonts w:ascii="標楷體" w:eastAsia="標楷體" w:hAnsi="標楷體" w:cs="Times New Roman" w:hint="eastAsia"/>
          <w:szCs w:val="24"/>
        </w:rPr>
        <w:t>計畫</w:t>
      </w:r>
      <w:r w:rsidRPr="00D42205">
        <w:rPr>
          <w:rFonts w:ascii="標楷體" w:eastAsia="標楷體" w:hAnsi="標楷體" w:cs="Times New Roman" w:hint="eastAsia"/>
          <w:szCs w:val="24"/>
        </w:rPr>
        <w:t>表。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85E34">
        <w:rPr>
          <w:rFonts w:ascii="標楷體" w:eastAsia="標楷體" w:hAnsi="標楷體" w:cs="Times New Roman" w:hint="eastAsia"/>
          <w:szCs w:val="24"/>
        </w:rPr>
        <w:t>4.4.</w:t>
      </w:r>
      <w:r w:rsidRPr="00D42205">
        <w:rPr>
          <w:rFonts w:ascii="標楷體" w:eastAsia="標楷體" w:hAnsi="標楷體" w:cs="Times New Roman" w:hint="eastAsia"/>
          <w:szCs w:val="24"/>
        </w:rPr>
        <w:t>課程架構異動申請表。</w:t>
      </w:r>
    </w:p>
    <w:p w:rsidR="0014244B" w:rsidRPr="00D42205" w:rsidRDefault="0014244B" w:rsidP="001424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D42205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D42205">
        <w:rPr>
          <w:rFonts w:ascii="標楷體" w:eastAsia="標楷體" w:hAnsi="標楷體" w:cs="Times New Roman" w:hint="eastAsia"/>
          <w:szCs w:val="24"/>
        </w:rPr>
        <w:t>則。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5.2.佛光大學開課暨排課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5.3.佛光大學課程委員會設置</w:t>
      </w:r>
      <w:r w:rsidRPr="00EF6816">
        <w:rPr>
          <w:rFonts w:ascii="標楷體" w:eastAsia="標楷體" w:hAnsi="標楷體" w:cs="Times New Roman" w:hint="eastAsia"/>
          <w:szCs w:val="24"/>
        </w:rPr>
        <w:t>辦法</w:t>
      </w:r>
      <w:r w:rsidRPr="00D42205">
        <w:rPr>
          <w:rFonts w:ascii="標楷體" w:eastAsia="標楷體" w:hAnsi="標楷體" w:cs="Times New Roman" w:hint="eastAsia"/>
          <w:szCs w:val="24"/>
        </w:rPr>
        <w:t>。</w:t>
      </w:r>
    </w:p>
    <w:p w:rsidR="0014244B" w:rsidRPr="00D42205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FF42EC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42205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14244B" w:rsidRDefault="0014244B" w:rsidP="001424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</w:p>
    <w:p w:rsidR="0014244B" w:rsidRPr="0014244B" w:rsidRDefault="0014244B" w:rsidP="0014244B">
      <w:pPr>
        <w:ind w:leftChars="100" w:left="720" w:hangingChars="200" w:hanging="480"/>
      </w:pPr>
    </w:p>
    <w:sectPr w:rsidR="0014244B" w:rsidRPr="0014244B" w:rsidSect="001424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5C" w:rsidRDefault="00401E5C" w:rsidP="00572C84">
      <w:r>
        <w:separator/>
      </w:r>
    </w:p>
  </w:endnote>
  <w:endnote w:type="continuationSeparator" w:id="0">
    <w:p w:rsidR="00401E5C" w:rsidRDefault="00401E5C" w:rsidP="0057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5C" w:rsidRDefault="00401E5C" w:rsidP="00572C84">
      <w:r>
        <w:separator/>
      </w:r>
    </w:p>
  </w:footnote>
  <w:footnote w:type="continuationSeparator" w:id="0">
    <w:p w:rsidR="00401E5C" w:rsidRDefault="00401E5C" w:rsidP="0057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4B"/>
    <w:rsid w:val="0014244B"/>
    <w:rsid w:val="00401E5C"/>
    <w:rsid w:val="00572C84"/>
    <w:rsid w:val="00A35D4B"/>
    <w:rsid w:val="00B24B1B"/>
    <w:rsid w:val="00BA4592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C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C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4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4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C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C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2018-09-26T08:34:00Z</dcterms:created>
  <dcterms:modified xsi:type="dcterms:W3CDTF">2019-01-02T08:36:00Z</dcterms:modified>
</cp:coreProperties>
</file>