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1F" w:rsidRDefault="00FA071F" w:rsidP="00FA071F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t xml:space="preserve">佛光大學 </w:t>
      </w:r>
      <w:r>
        <w:rPr>
          <w:rFonts w:ascii="標楷體" w:eastAsia="標楷體" w:hAnsi="標楷體" w:hint="eastAsia"/>
          <w:sz w:val="36"/>
          <w:szCs w:val="36"/>
        </w:rPr>
        <w:t>校長</w:t>
      </w:r>
      <w:r w:rsidRPr="00B61CD7">
        <w:rPr>
          <w:rFonts w:ascii="標楷體" w:eastAsia="標楷體" w:hAnsi="標楷體"/>
          <w:sz w:val="36"/>
          <w:szCs w:val="36"/>
        </w:rPr>
        <w:t>室 內控項目風險評估彙總表</w:t>
      </w:r>
    </w:p>
    <w:p w:rsidR="00FA071F" w:rsidRPr="00CB02F4" w:rsidRDefault="00FA071F" w:rsidP="00FA071F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3"/>
        <w:gridCol w:w="993"/>
        <w:gridCol w:w="3118"/>
        <w:gridCol w:w="2483"/>
        <w:gridCol w:w="719"/>
        <w:gridCol w:w="719"/>
        <w:gridCol w:w="719"/>
      </w:tblGrid>
      <w:tr w:rsidR="00FA071F" w:rsidRPr="00CB02F4" w:rsidTr="009A47F0">
        <w:trPr>
          <w:tblHeader/>
        </w:trPr>
        <w:tc>
          <w:tcPr>
            <w:tcW w:w="3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8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2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FA071F" w:rsidRPr="00CB02F4" w:rsidTr="009A47F0">
        <w:trPr>
          <w:trHeight w:val="210"/>
        </w:trPr>
        <w:tc>
          <w:tcPr>
            <w:tcW w:w="360" w:type="pct"/>
            <w:vMerge w:val="restart"/>
            <w:tcBorders>
              <w:top w:val="single" w:sz="6" w:space="0" w:color="auto"/>
            </w:tcBorders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  <w:r w:rsidRPr="00CB02F4">
              <w:rPr>
                <w:rFonts w:ascii="標楷體" w:eastAsia="標楷體" w:hAnsi="標楷體"/>
                <w:kern w:val="0"/>
                <w:szCs w:val="24"/>
              </w:rPr>
              <w:t>室</w:t>
            </w:r>
          </w:p>
        </w:tc>
        <w:tc>
          <w:tcPr>
            <w:tcW w:w="199" w:type="pct"/>
            <w:vMerge w:val="restart"/>
            <w:tcBorders>
              <w:top w:val="single" w:sz="6" w:space="0" w:color="auto"/>
            </w:tcBorders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</w:tcBorders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82" w:type="pct"/>
            <w:vMerge w:val="restart"/>
            <w:tcBorders>
              <w:top w:val="single" w:sz="6" w:space="0" w:color="auto"/>
            </w:tcBorders>
            <w:vAlign w:val="center"/>
          </w:tcPr>
          <w:p w:rsidR="00FA071F" w:rsidRPr="00CB02F4" w:rsidRDefault="00FA071F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4D3A">
              <w:rPr>
                <w:rFonts w:ascii="標楷體" w:eastAsia="標楷體" w:hAnsi="標楷體" w:hint="eastAsia"/>
                <w:color w:val="000000"/>
                <w:szCs w:val="24"/>
              </w:rPr>
              <w:t>1100-00</w:t>
            </w:r>
            <w:bookmarkStart w:id="0" w:name="_GoBack"/>
            <w:bookmarkEnd w:id="0"/>
            <w:r w:rsidRPr="00B04D3A">
              <w:rPr>
                <w:rFonts w:ascii="標楷體" w:eastAsia="標楷體" w:hAnsi="標楷體" w:hint="eastAsia"/>
                <w:color w:val="000000"/>
                <w:szCs w:val="24"/>
              </w:rPr>
              <w:t>1關防用印管理</w:t>
            </w:r>
          </w:p>
        </w:tc>
        <w:tc>
          <w:tcPr>
            <w:tcW w:w="1260" w:type="pct"/>
            <w:tcBorders>
              <w:top w:val="single" w:sz="6" w:space="0" w:color="auto"/>
            </w:tcBorders>
            <w:vAlign w:val="center"/>
          </w:tcPr>
          <w:p w:rsidR="00FA071F" w:rsidRPr="00B04D3A" w:rsidRDefault="00FA071F" w:rsidP="009A47F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04D3A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</w:tcBorders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FA071F" w:rsidRPr="00CB02F4" w:rsidTr="009A47F0">
        <w:trPr>
          <w:trHeight w:val="180"/>
        </w:trPr>
        <w:tc>
          <w:tcPr>
            <w:tcW w:w="360" w:type="pct"/>
            <w:vMerge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2" w:type="pct"/>
            <w:vMerge/>
            <w:vAlign w:val="center"/>
          </w:tcPr>
          <w:p w:rsidR="00FA071F" w:rsidRPr="00CB02F4" w:rsidRDefault="00FA071F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:rsidR="00FA071F" w:rsidRPr="00CB02F4" w:rsidRDefault="00FA071F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4D3A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5" w:type="pct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Merge/>
            <w:vAlign w:val="center"/>
          </w:tcPr>
          <w:p w:rsidR="00FA071F" w:rsidRPr="00CB02F4" w:rsidRDefault="00FA071F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FA071F" w:rsidRPr="00B61CD7" w:rsidRDefault="00FA071F" w:rsidP="00FA071F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</w:p>
    <w:p w:rsidR="00FA071F" w:rsidRPr="00E7729B" w:rsidRDefault="00FA071F" w:rsidP="00FA071F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E7729B">
        <w:rPr>
          <w:rFonts w:ascii="標楷體" w:eastAsia="標楷體" w:hAnsi="標楷體" w:cs="Times New Roman"/>
          <w:szCs w:val="24"/>
        </w:rPr>
        <w:br w:type="page"/>
      </w:r>
    </w:p>
    <w:p w:rsidR="00FA071F" w:rsidRDefault="00FA071F" w:rsidP="00FA071F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lastRenderedPageBreak/>
        <w:t xml:space="preserve">佛光大學 </w:t>
      </w:r>
      <w:r>
        <w:rPr>
          <w:rFonts w:ascii="標楷體" w:eastAsia="標楷體" w:hAnsi="標楷體" w:hint="eastAsia"/>
          <w:sz w:val="36"/>
          <w:szCs w:val="36"/>
        </w:rPr>
        <w:t>校長</w:t>
      </w:r>
      <w:r w:rsidRPr="00B61CD7">
        <w:rPr>
          <w:rFonts w:ascii="標楷體" w:eastAsia="標楷體" w:hAnsi="標楷體"/>
          <w:sz w:val="36"/>
          <w:szCs w:val="36"/>
        </w:rPr>
        <w:t>室 風險圖像</w:t>
      </w:r>
    </w:p>
    <w:p w:rsidR="00FA071F" w:rsidRPr="00CB02F4" w:rsidRDefault="00FA071F" w:rsidP="00FA071F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FA071F" w:rsidRPr="00CB02F4" w:rsidTr="009A47F0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A071F" w:rsidRPr="00CB02F4" w:rsidTr="009A47F0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校</w:t>
            </w:r>
            <w:r w:rsidRPr="00CB02F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9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A071F" w:rsidRPr="00CB02F4" w:rsidTr="009A47F0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4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shd w:val="clear" w:color="auto" w:fill="BFBFBF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A071F" w:rsidRPr="00CB02F4" w:rsidTr="009A47F0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1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A071F" w:rsidRPr="00CB02F4" w:rsidTr="009A47F0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shd w:val="clear" w:color="auto" w:fill="F2F2F2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FA071F" w:rsidRPr="00CB02F4" w:rsidTr="009A47F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A071F" w:rsidRPr="00CB02F4" w:rsidRDefault="00FA071F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FA071F" w:rsidRPr="00B61CD7" w:rsidRDefault="00FA071F" w:rsidP="00FA071F">
      <w:pPr>
        <w:rPr>
          <w:rFonts w:ascii="標楷體" w:eastAsia="標楷體" w:hAnsi="標楷體"/>
          <w:sz w:val="26"/>
          <w:szCs w:val="26"/>
        </w:rPr>
      </w:pPr>
    </w:p>
    <w:p w:rsidR="00FA071F" w:rsidRPr="00806BBE" w:rsidRDefault="00FA071F" w:rsidP="00FA071F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校長</w:t>
      </w:r>
      <w:r w:rsidRPr="004B4CC5">
        <w:rPr>
          <w:rFonts w:ascii="標楷體" w:eastAsia="標楷體" w:hAnsi="標楷體"/>
          <w:sz w:val="28"/>
          <w:szCs w:val="28"/>
        </w:rPr>
        <w:t>室現有內控項目經風險分析後，屬風險等級高者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項，風險等級中者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項，風險等級低者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項。</w:t>
      </w:r>
    </w:p>
    <w:p w:rsidR="00035335" w:rsidRPr="00FA071F" w:rsidRDefault="00035335"/>
    <w:sectPr w:rsidR="00035335" w:rsidRPr="00FA071F" w:rsidSect="00FA07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E1" w:rsidRDefault="00F547E1" w:rsidP="00A940ED">
      <w:r>
        <w:separator/>
      </w:r>
    </w:p>
  </w:endnote>
  <w:endnote w:type="continuationSeparator" w:id="0">
    <w:p w:rsidR="00F547E1" w:rsidRDefault="00F547E1" w:rsidP="00A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E1" w:rsidRDefault="00F547E1" w:rsidP="00A940ED">
      <w:r>
        <w:separator/>
      </w:r>
    </w:p>
  </w:footnote>
  <w:footnote w:type="continuationSeparator" w:id="0">
    <w:p w:rsidR="00F547E1" w:rsidRDefault="00F547E1" w:rsidP="00A9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1F"/>
    <w:rsid w:val="00035335"/>
    <w:rsid w:val="002F01D4"/>
    <w:rsid w:val="00A940ED"/>
    <w:rsid w:val="00F547E1"/>
    <w:rsid w:val="00F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7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40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40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7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40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40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2018-04-14T05:49:00Z</dcterms:created>
  <dcterms:modified xsi:type="dcterms:W3CDTF">2018-04-14T05:49:00Z</dcterms:modified>
</cp:coreProperties>
</file>