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A87" w:rsidRPr="008D5179" w:rsidRDefault="000F7A87" w:rsidP="000F7A87">
      <w:pPr>
        <w:ind w:left="1260" w:hangingChars="350" w:hanging="1260"/>
        <w:jc w:val="center"/>
        <w:rPr>
          <w:rFonts w:eastAsia="標楷體" w:hAnsi="標楷體"/>
          <w:sz w:val="36"/>
          <w:szCs w:val="36"/>
        </w:rPr>
      </w:pPr>
      <w:r w:rsidRPr="008D5179">
        <w:rPr>
          <w:rFonts w:eastAsia="標楷體" w:hAnsi="標楷體"/>
          <w:sz w:val="36"/>
          <w:szCs w:val="36"/>
        </w:rPr>
        <w:t>佛光大學</w:t>
      </w:r>
      <w:r w:rsidRPr="008D5179">
        <w:rPr>
          <w:rFonts w:eastAsia="標楷體"/>
          <w:sz w:val="36"/>
          <w:szCs w:val="36"/>
        </w:rPr>
        <w:t xml:space="preserve"> </w:t>
      </w:r>
      <w:r w:rsidRPr="008D5179">
        <w:rPr>
          <w:rFonts w:eastAsia="標楷體" w:hAnsi="標楷體"/>
          <w:sz w:val="36"/>
          <w:szCs w:val="36"/>
        </w:rPr>
        <w:t>人事室</w:t>
      </w:r>
      <w:r w:rsidRPr="008D5179">
        <w:rPr>
          <w:rFonts w:eastAsia="標楷體"/>
          <w:sz w:val="36"/>
          <w:szCs w:val="36"/>
        </w:rPr>
        <w:t xml:space="preserve"> </w:t>
      </w:r>
      <w:r w:rsidRPr="008D5179">
        <w:rPr>
          <w:rFonts w:eastAsia="標楷體" w:hAnsi="標楷體"/>
          <w:sz w:val="36"/>
          <w:szCs w:val="36"/>
        </w:rPr>
        <w:t>內控項目風險評估彙總表</w:t>
      </w:r>
    </w:p>
    <w:p w:rsidR="000F7A87" w:rsidRPr="008D5179" w:rsidRDefault="000F7A87" w:rsidP="000F7A87">
      <w:pPr>
        <w:ind w:left="840" w:hangingChars="350" w:hanging="840"/>
        <w:jc w:val="center"/>
        <w:rPr>
          <w:rFonts w:eastAsia="標楷體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461"/>
        <w:gridCol w:w="970"/>
        <w:gridCol w:w="3147"/>
        <w:gridCol w:w="2353"/>
        <w:gridCol w:w="733"/>
        <w:gridCol w:w="733"/>
        <w:gridCol w:w="733"/>
      </w:tblGrid>
      <w:tr w:rsidR="000F7A87" w:rsidRPr="00A81D89" w:rsidTr="0024284A">
        <w:trPr>
          <w:tblHeader/>
        </w:trPr>
        <w:tc>
          <w:tcPr>
            <w:tcW w:w="367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單位名稱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序號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風險分布代號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內控</w:t>
            </w: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項目</w:t>
            </w: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編號及</w:t>
            </w: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名稱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影響程度之敘述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影響程度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發生機率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風險值</w:t>
            </w:r>
          </w:p>
        </w:tc>
      </w:tr>
      <w:tr w:rsidR="000F7A87" w:rsidRPr="00A81D89" w:rsidTr="0024284A">
        <w:trPr>
          <w:trHeight w:val="210"/>
        </w:trPr>
        <w:tc>
          <w:tcPr>
            <w:tcW w:w="367" w:type="pct"/>
            <w:vMerge w:val="restar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人事室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1-1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1160-001-1</w:t>
            </w: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出勤</w:t>
            </w: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-出勤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</w:tr>
      <w:tr w:rsidR="000F7A87" w:rsidRPr="00A81D89" w:rsidTr="0024284A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1-2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1160-001-2</w:t>
            </w: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出勤</w:t>
            </w: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-加班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</w:tr>
      <w:tr w:rsidR="000F7A87" w:rsidRPr="00A81D89" w:rsidTr="0024284A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1160-002</w:t>
            </w: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差假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</w:tr>
      <w:tr w:rsidR="000F7A87" w:rsidRPr="00A81D89" w:rsidTr="0024284A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1160-003績效評核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0F7A87" w:rsidRPr="00A81D89" w:rsidTr="0024284A">
        <w:trPr>
          <w:trHeight w:val="182"/>
        </w:trPr>
        <w:tc>
          <w:tcPr>
            <w:tcW w:w="367" w:type="pct"/>
            <w:vMerge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4-1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1160-004-1</w:t>
            </w: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福利及保險</w:t>
            </w: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-福利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</w:tr>
      <w:tr w:rsidR="000F7A87" w:rsidRPr="00A81D89" w:rsidTr="0024284A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4-2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1160-004-2</w:t>
            </w: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福利及保險</w:t>
            </w: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-保險異動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法規/上級機關處分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0F7A87" w:rsidRPr="00A81D89" w:rsidTr="0024284A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4-3</w:t>
            </w:r>
          </w:p>
        </w:tc>
        <w:tc>
          <w:tcPr>
            <w:tcW w:w="1597" w:type="pct"/>
            <w:vMerge w:val="restar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1160-004-3</w:t>
            </w: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福利及保險</w:t>
            </w: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-保險給付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法規/上級機關處分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</w:tr>
      <w:tr w:rsidR="000F7A87" w:rsidRPr="00A81D89" w:rsidTr="0024284A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92" w:type="pct"/>
            <w:vMerge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97" w:type="pct"/>
            <w:vMerge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94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財物損失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</w:tr>
      <w:tr w:rsidR="000F7A87" w:rsidRPr="00A81D89" w:rsidTr="0024284A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5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1160-005</w:t>
            </w: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獎懲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</w:tr>
      <w:tr w:rsidR="000F7A87" w:rsidRPr="00A81D89" w:rsidTr="0024284A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6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1160-006教職員學位</w:t>
            </w: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進修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</w:tr>
      <w:tr w:rsidR="000F7A87" w:rsidRPr="00A81D89" w:rsidTr="0024284A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7</w:t>
            </w: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-1</w:t>
            </w:r>
          </w:p>
        </w:tc>
        <w:tc>
          <w:tcPr>
            <w:tcW w:w="1597" w:type="pct"/>
            <w:vMerge w:val="restar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1160-007-1</w:t>
            </w: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退休、撫</w:t>
            </w:r>
            <w:proofErr w:type="gramStart"/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卹</w:t>
            </w:r>
            <w:proofErr w:type="gramEnd"/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及資遣</w:t>
            </w:r>
            <w:r w:rsidRPr="00A81D8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-</w:t>
            </w: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退休、撫</w:t>
            </w:r>
            <w:proofErr w:type="gramStart"/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卹</w:t>
            </w:r>
            <w:proofErr w:type="gramEnd"/>
          </w:p>
        </w:tc>
        <w:tc>
          <w:tcPr>
            <w:tcW w:w="1194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法規/上級機關處分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</w:tr>
      <w:tr w:rsidR="000F7A87" w:rsidRPr="00A81D89" w:rsidTr="0024284A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92" w:type="pct"/>
            <w:vMerge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97" w:type="pct"/>
            <w:vMerge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94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財物損失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</w:tr>
      <w:tr w:rsidR="000F7A87" w:rsidRPr="00A81D89" w:rsidTr="0024284A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11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7</w:t>
            </w: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-2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1160-007-2</w:t>
            </w: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退休、撫</w:t>
            </w:r>
            <w:proofErr w:type="gramStart"/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卹</w:t>
            </w:r>
            <w:proofErr w:type="gramEnd"/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及資遣</w:t>
            </w:r>
            <w:r w:rsidRPr="00A81D8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-</w:t>
            </w: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資遣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法規/上級機關處分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0F7A87" w:rsidRPr="00A81D89" w:rsidTr="0024284A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12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8-1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1160-008-1</w:t>
            </w:r>
            <w:r w:rsidRPr="00A81D89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聘僱</w:t>
            </w:r>
            <w:r w:rsidRPr="00A81D8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-教師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0F7A87" w:rsidRPr="00A81D89" w:rsidTr="0024284A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13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8-2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1160-008-2</w:t>
            </w:r>
            <w:r w:rsidRPr="00A81D89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聘僱</w:t>
            </w:r>
            <w:r w:rsidRPr="00A81D8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-職員工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0F7A87" w:rsidRPr="00A81D89" w:rsidTr="0024284A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14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9</w:t>
            </w: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-1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1160-009-1</w:t>
            </w:r>
            <w:r w:rsidRPr="00A81D8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敘薪、待遇及薪資發放作業-敘薪、待遇作業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0F7A87" w:rsidRPr="00A81D89" w:rsidTr="0024284A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15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9</w:t>
            </w: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-2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1160-009-2</w:t>
            </w:r>
            <w:r w:rsidRPr="00A81D8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敘薪、待遇及薪資發放作業-薪資發放作業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0F7A87" w:rsidRPr="00A81D89" w:rsidTr="0024284A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16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10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1160-010</w:t>
            </w:r>
            <w:r w:rsidRPr="00A81D8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教師休假研究與留職停薪事項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</w:tr>
      <w:tr w:rsidR="000F7A87" w:rsidRPr="00A81D89" w:rsidTr="0024284A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17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11-1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1160-011-1</w:t>
            </w: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升等</w:t>
            </w: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-教師升等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法規/上級機關處分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0F7A87" w:rsidRPr="00A81D89" w:rsidTr="0024284A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18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11-2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1160-011-2</w:t>
            </w: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升等</w:t>
            </w: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-職工升遷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0F7A87" w:rsidRPr="00A81D89" w:rsidTr="0024284A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  <w:highlight w:val="green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19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12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1160-012</w:t>
            </w: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外送</w:t>
            </w:r>
            <w:r w:rsidRPr="00A81D89">
              <w:rPr>
                <w:rFonts w:ascii="標楷體" w:eastAsia="標楷體" w:hAnsi="標楷體" w:hint="eastAsia"/>
                <w:color w:val="000000" w:themeColor="text1"/>
                <w:szCs w:val="24"/>
              </w:rPr>
              <w:t>教育訓練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F7A87" w:rsidRPr="00A81D89" w:rsidRDefault="000F7A8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D8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</w:tr>
    </w:tbl>
    <w:p w:rsidR="000F7A87" w:rsidRPr="008D5179" w:rsidRDefault="000F7A87" w:rsidP="000F7A87">
      <w:pPr>
        <w:jc w:val="right"/>
      </w:pPr>
    </w:p>
    <w:p w:rsidR="000F7A87" w:rsidRPr="008D5179" w:rsidRDefault="000F7A87" w:rsidP="000F7A87">
      <w:r w:rsidRPr="008D5179">
        <w:br w:type="page"/>
      </w:r>
    </w:p>
    <w:p w:rsidR="000F7A87" w:rsidRPr="008D5179" w:rsidRDefault="000F7A87" w:rsidP="000F7A87">
      <w:pPr>
        <w:jc w:val="center"/>
        <w:rPr>
          <w:rFonts w:eastAsia="標楷體" w:hAnsi="標楷體"/>
          <w:sz w:val="36"/>
          <w:szCs w:val="36"/>
        </w:rPr>
      </w:pPr>
      <w:r w:rsidRPr="008D5179">
        <w:rPr>
          <w:rFonts w:eastAsia="標楷體" w:hAnsi="標楷體"/>
          <w:sz w:val="36"/>
          <w:szCs w:val="36"/>
        </w:rPr>
        <w:lastRenderedPageBreak/>
        <w:t>佛光大學</w:t>
      </w:r>
      <w:r w:rsidRPr="008D5179">
        <w:rPr>
          <w:rFonts w:eastAsia="標楷體"/>
          <w:sz w:val="36"/>
          <w:szCs w:val="36"/>
        </w:rPr>
        <w:t xml:space="preserve"> </w:t>
      </w:r>
      <w:r w:rsidRPr="008D5179">
        <w:rPr>
          <w:rFonts w:eastAsia="標楷體" w:hAnsi="標楷體"/>
          <w:sz w:val="36"/>
          <w:szCs w:val="36"/>
        </w:rPr>
        <w:t>人事室</w:t>
      </w:r>
      <w:r w:rsidRPr="008D5179">
        <w:rPr>
          <w:rFonts w:eastAsia="標楷體"/>
          <w:sz w:val="36"/>
          <w:szCs w:val="36"/>
        </w:rPr>
        <w:t xml:space="preserve"> </w:t>
      </w:r>
      <w:r w:rsidRPr="008D5179">
        <w:rPr>
          <w:rFonts w:eastAsia="標楷體" w:hAnsi="標楷體"/>
          <w:sz w:val="36"/>
          <w:szCs w:val="36"/>
        </w:rPr>
        <w:t>風險圖</w:t>
      </w:r>
      <w:proofErr w:type="gramStart"/>
      <w:r w:rsidRPr="008D5179">
        <w:rPr>
          <w:rFonts w:eastAsia="標楷體" w:hAnsi="標楷體"/>
          <w:sz w:val="36"/>
          <w:szCs w:val="36"/>
        </w:rPr>
        <w:t>象</w:t>
      </w:r>
      <w:proofErr w:type="gramEnd"/>
    </w:p>
    <w:p w:rsidR="000F7A87" w:rsidRPr="008D5179" w:rsidRDefault="000F7A87" w:rsidP="000F7A87">
      <w:pPr>
        <w:jc w:val="center"/>
        <w:rPr>
          <w:rFonts w:eastAsia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2911"/>
        <w:gridCol w:w="2464"/>
        <w:gridCol w:w="2465"/>
      </w:tblGrid>
      <w:tr w:rsidR="000F7A87" w:rsidRPr="008D5179" w:rsidTr="0024284A">
        <w:trPr>
          <w:trHeight w:val="500"/>
          <w:jc w:val="center"/>
        </w:trPr>
        <w:tc>
          <w:tcPr>
            <w:tcW w:w="1022" w:type="pct"/>
            <w:shd w:val="clear" w:color="auto" w:fill="D9D9D9"/>
            <w:vAlign w:val="center"/>
          </w:tcPr>
          <w:p w:rsidR="000F7A87" w:rsidRPr="008D5179" w:rsidRDefault="000F7A87" w:rsidP="002428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5179">
              <w:rPr>
                <w:rFonts w:ascii="標楷體" w:eastAsia="標楷體" w:hAnsi="標楷體"/>
                <w:szCs w:val="24"/>
              </w:rPr>
              <w:t>影響</w:t>
            </w:r>
          </w:p>
          <w:p w:rsidR="000F7A87" w:rsidRPr="008D5179" w:rsidRDefault="000F7A87" w:rsidP="002428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5179">
              <w:rPr>
                <w:rFonts w:ascii="標楷體" w:eastAsia="標楷體" w:hAnsi="標楷體"/>
                <w:szCs w:val="24"/>
              </w:rPr>
              <w:t>程度</w:t>
            </w:r>
          </w:p>
        </w:tc>
        <w:tc>
          <w:tcPr>
            <w:tcW w:w="3978" w:type="pct"/>
            <w:gridSpan w:val="3"/>
            <w:vAlign w:val="center"/>
          </w:tcPr>
          <w:p w:rsidR="000F7A87" w:rsidRPr="008D5179" w:rsidRDefault="000F7A87" w:rsidP="002428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5179">
              <w:rPr>
                <w:rFonts w:ascii="標楷體" w:eastAsia="標楷體" w:hAnsi="標楷體"/>
                <w:szCs w:val="24"/>
              </w:rPr>
              <w:t>風險值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8D5179">
              <w:rPr>
                <w:rFonts w:ascii="標楷體" w:eastAsia="標楷體" w:hAnsi="標楷體"/>
                <w:szCs w:val="24"/>
              </w:rPr>
              <w:t>風險分布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0F7A87" w:rsidRPr="008D5179" w:rsidTr="0024284A">
        <w:trPr>
          <w:trHeight w:val="721"/>
          <w:jc w:val="center"/>
        </w:trPr>
        <w:tc>
          <w:tcPr>
            <w:tcW w:w="1022" w:type="pct"/>
            <w:shd w:val="clear" w:color="auto" w:fill="F2F2F2"/>
            <w:vAlign w:val="center"/>
          </w:tcPr>
          <w:p w:rsidR="000F7A87" w:rsidRPr="008D5179" w:rsidRDefault="000F7A87" w:rsidP="0024284A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8D5179">
              <w:rPr>
                <w:rFonts w:ascii="標楷體" w:eastAsia="標楷體" w:hAnsi="標楷體"/>
                <w:szCs w:val="24"/>
              </w:rPr>
              <w:t>非常嚴重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8D5179"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4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7A87" w:rsidRPr="006C3618" w:rsidRDefault="000F7A87" w:rsidP="0024284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C3618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  <w:p w:rsidR="000F7A87" w:rsidRPr="006C3618" w:rsidRDefault="000F7A87" w:rsidP="0024284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（</w:t>
            </w:r>
            <w:r w:rsidRPr="006C3618">
              <w:rPr>
                <w:rFonts w:ascii="標楷體" w:eastAsia="標楷體" w:hAnsi="標楷體"/>
                <w:color w:val="000000" w:themeColor="text1"/>
                <w:szCs w:val="24"/>
              </w:rPr>
              <w:t>人3,人4-2,</w:t>
            </w:r>
            <w:r w:rsidRPr="006C3618">
              <w:rPr>
                <w:rFonts w:ascii="標楷體" w:eastAsia="標楷體" w:hAnsi="標楷體"/>
                <w:color w:val="000000" w:themeColor="text1"/>
              </w:rPr>
              <w:t>人7</w:t>
            </w:r>
            <w:r w:rsidRPr="006C3618">
              <w:rPr>
                <w:rFonts w:ascii="標楷體" w:eastAsia="標楷體" w:hAnsi="標楷體" w:hint="eastAsia"/>
                <w:color w:val="000000" w:themeColor="text1"/>
              </w:rPr>
              <w:t>-2</w:t>
            </w:r>
            <w:r w:rsidRPr="006C3618">
              <w:rPr>
                <w:rFonts w:ascii="標楷體" w:eastAsia="標楷體" w:hAnsi="標楷體"/>
                <w:color w:val="000000" w:themeColor="text1"/>
              </w:rPr>
              <w:t>,</w:t>
            </w:r>
            <w:r w:rsidRPr="006C3618">
              <w:rPr>
                <w:rFonts w:ascii="標楷體" w:eastAsia="標楷體" w:hAnsi="標楷體"/>
                <w:color w:val="000000" w:themeColor="text1"/>
                <w:szCs w:val="24"/>
              </w:rPr>
              <w:t>人8-1,人8-2,人9</w:t>
            </w:r>
            <w:r w:rsidRPr="006C3618">
              <w:rPr>
                <w:rFonts w:ascii="標楷體" w:eastAsia="標楷體" w:hAnsi="標楷體" w:hint="eastAsia"/>
                <w:color w:val="000000" w:themeColor="text1"/>
                <w:szCs w:val="24"/>
              </w:rPr>
              <w:t>-1</w:t>
            </w:r>
            <w:r w:rsidRPr="006C3618">
              <w:rPr>
                <w:rFonts w:ascii="標楷體" w:eastAsia="標楷體" w:hAnsi="標楷體"/>
                <w:color w:val="000000" w:themeColor="text1"/>
                <w:szCs w:val="24"/>
              </w:rPr>
              <w:t>,</w:t>
            </w:r>
            <w:r w:rsidRPr="006C3618">
              <w:rPr>
                <w:rFonts w:ascii="標楷體" w:eastAsia="標楷體" w:hAnsi="標楷體" w:hint="eastAsia"/>
                <w:color w:val="000000" w:themeColor="text1"/>
                <w:szCs w:val="24"/>
              </w:rPr>
              <w:t>人9-2,</w:t>
            </w:r>
            <w:r w:rsidRPr="006C3618">
              <w:rPr>
                <w:rFonts w:ascii="標楷體" w:eastAsia="標楷體" w:hAnsi="標楷體"/>
                <w:color w:val="000000" w:themeColor="text1"/>
                <w:szCs w:val="24"/>
              </w:rPr>
              <w:t>人11-1,人11-2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）</w:t>
            </w:r>
          </w:p>
        </w:tc>
        <w:tc>
          <w:tcPr>
            <w:tcW w:w="1250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0F7A87" w:rsidRPr="008D5179" w:rsidRDefault="000F7A87" w:rsidP="002428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5179">
              <w:rPr>
                <w:rFonts w:ascii="標楷體" w:eastAsia="標楷體" w:hAnsi="標楷體"/>
                <w:szCs w:val="24"/>
              </w:rPr>
              <w:t>6</w:t>
            </w:r>
          </w:p>
          <w:p w:rsidR="000F7A87" w:rsidRPr="008D5179" w:rsidRDefault="000F7A87" w:rsidP="00242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</w:t>
            </w:r>
            <w:r w:rsidRPr="008D5179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0F7A87" w:rsidRPr="008D5179" w:rsidRDefault="000F7A87" w:rsidP="002428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5179">
              <w:rPr>
                <w:rFonts w:ascii="標楷體" w:eastAsia="標楷體" w:hAnsi="標楷體"/>
                <w:szCs w:val="24"/>
              </w:rPr>
              <w:t>9</w:t>
            </w:r>
          </w:p>
          <w:p w:rsidR="000F7A87" w:rsidRPr="008D5179" w:rsidRDefault="000F7A87" w:rsidP="00242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</w:t>
            </w:r>
            <w:r w:rsidRPr="008D5179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0F7A87" w:rsidRPr="008D5179" w:rsidTr="0024284A">
        <w:trPr>
          <w:trHeight w:val="477"/>
          <w:jc w:val="center"/>
        </w:trPr>
        <w:tc>
          <w:tcPr>
            <w:tcW w:w="1022" w:type="pct"/>
            <w:shd w:val="clear" w:color="auto" w:fill="F2F2F2"/>
            <w:vAlign w:val="center"/>
          </w:tcPr>
          <w:p w:rsidR="000F7A87" w:rsidRPr="008D5179" w:rsidRDefault="000F7A87" w:rsidP="0024284A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8D5179">
              <w:rPr>
                <w:rFonts w:ascii="標楷體" w:eastAsia="標楷體" w:hAnsi="標楷體"/>
                <w:szCs w:val="24"/>
              </w:rPr>
              <w:t>嚴重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8D5179"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F7A87" w:rsidRPr="006C3618" w:rsidRDefault="000F7A87" w:rsidP="0024284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C3618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  <w:p w:rsidR="000F7A87" w:rsidRPr="006C3618" w:rsidRDefault="000F7A87" w:rsidP="0024284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（</w:t>
            </w:r>
            <w:r w:rsidRPr="006C3618">
              <w:rPr>
                <w:rFonts w:ascii="標楷體" w:eastAsia="標楷體" w:hAnsi="標楷體"/>
                <w:color w:val="000000" w:themeColor="text1"/>
                <w:szCs w:val="24"/>
              </w:rPr>
              <w:t>人4-3,</w:t>
            </w:r>
            <w:r w:rsidRPr="006C3618">
              <w:rPr>
                <w:rFonts w:ascii="標楷體" w:eastAsia="標楷體" w:hAnsi="標楷體"/>
                <w:color w:val="000000" w:themeColor="text1"/>
              </w:rPr>
              <w:t>人7</w:t>
            </w:r>
            <w:r w:rsidRPr="006C3618">
              <w:rPr>
                <w:rFonts w:ascii="標楷體" w:eastAsia="標楷體" w:hAnsi="標楷體" w:hint="eastAsia"/>
                <w:color w:val="000000" w:themeColor="text1"/>
              </w:rPr>
              <w:t>-1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）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F7A87" w:rsidRPr="008D5179" w:rsidRDefault="000F7A87" w:rsidP="002428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5179">
              <w:rPr>
                <w:rFonts w:ascii="標楷體" w:eastAsia="標楷體" w:hAnsi="標楷體"/>
                <w:szCs w:val="24"/>
              </w:rPr>
              <w:t>4</w:t>
            </w:r>
          </w:p>
          <w:p w:rsidR="000F7A87" w:rsidRPr="008D5179" w:rsidRDefault="000F7A87" w:rsidP="00242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</w:t>
            </w:r>
            <w:r w:rsidRPr="008D5179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0" w:type="pct"/>
            <w:shd w:val="clear" w:color="auto" w:fill="BFBFBF"/>
            <w:vAlign w:val="center"/>
          </w:tcPr>
          <w:p w:rsidR="000F7A87" w:rsidRPr="008D5179" w:rsidRDefault="000F7A87" w:rsidP="002428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5179">
              <w:rPr>
                <w:rFonts w:ascii="標楷體" w:eastAsia="標楷體" w:hAnsi="標楷體"/>
                <w:szCs w:val="24"/>
              </w:rPr>
              <w:t>6</w:t>
            </w:r>
          </w:p>
          <w:p w:rsidR="000F7A87" w:rsidRPr="008D5179" w:rsidRDefault="000F7A87" w:rsidP="00242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</w:t>
            </w:r>
            <w:r w:rsidRPr="008D5179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0F7A87" w:rsidRPr="008D5179" w:rsidTr="0024284A">
        <w:trPr>
          <w:trHeight w:val="659"/>
          <w:jc w:val="center"/>
        </w:trPr>
        <w:tc>
          <w:tcPr>
            <w:tcW w:w="1022" w:type="pct"/>
            <w:shd w:val="clear" w:color="auto" w:fill="F2F2F2"/>
            <w:vAlign w:val="center"/>
          </w:tcPr>
          <w:p w:rsidR="000F7A87" w:rsidRPr="008D5179" w:rsidRDefault="000F7A87" w:rsidP="0024284A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8D5179">
              <w:rPr>
                <w:rFonts w:ascii="標楷體" w:eastAsia="標楷體" w:hAnsi="標楷體"/>
                <w:szCs w:val="24"/>
              </w:rPr>
              <w:t>輕微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8D5179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4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7A87" w:rsidRPr="006C3618" w:rsidRDefault="000F7A87" w:rsidP="0024284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C3618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  <w:p w:rsidR="000F7A87" w:rsidRPr="006C3618" w:rsidRDefault="000F7A87" w:rsidP="0024284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（</w:t>
            </w:r>
            <w:r w:rsidRPr="004B4CC5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4B4CC5">
              <w:rPr>
                <w:rFonts w:ascii="標楷體" w:eastAsia="標楷體" w:hAnsi="標楷體"/>
                <w:color w:val="000000" w:themeColor="text1"/>
                <w:szCs w:val="24"/>
              </w:rPr>
              <w:t>1-1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,</w:t>
            </w:r>
            <w:r w:rsidRPr="004B4CC5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4B4CC5">
              <w:rPr>
                <w:rFonts w:ascii="標楷體" w:eastAsia="標楷體" w:hAnsi="標楷體"/>
                <w:color w:val="000000" w:themeColor="text1"/>
                <w:szCs w:val="24"/>
              </w:rPr>
              <w:t>1-2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,</w:t>
            </w:r>
            <w:r w:rsidRPr="004B4CC5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4B4CC5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,</w:t>
            </w:r>
            <w:r w:rsidRPr="004B4CC5">
              <w:rPr>
                <w:rFonts w:ascii="標楷體" w:eastAsia="標楷體" w:hAnsi="標楷體" w:hint="eastAsia"/>
                <w:szCs w:val="24"/>
              </w:rPr>
              <w:t>人</w:t>
            </w:r>
            <w:r w:rsidRPr="004B4CC5">
              <w:rPr>
                <w:rFonts w:ascii="標楷體" w:eastAsia="標楷體" w:hAnsi="標楷體"/>
                <w:szCs w:val="24"/>
              </w:rPr>
              <w:t>4-1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,</w:t>
            </w:r>
            <w:r w:rsidRPr="006C3618">
              <w:rPr>
                <w:rFonts w:ascii="標楷體" w:eastAsia="標楷體" w:hAnsi="標楷體"/>
                <w:color w:val="000000" w:themeColor="text1"/>
                <w:szCs w:val="24"/>
              </w:rPr>
              <w:t>人5,人6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,</w:t>
            </w:r>
            <w:r w:rsidRPr="004B4CC5">
              <w:rPr>
                <w:rFonts w:ascii="標楷體" w:eastAsia="標楷體" w:hAnsi="標楷體" w:hint="eastAsia"/>
                <w:szCs w:val="24"/>
              </w:rPr>
              <w:t>人</w:t>
            </w:r>
            <w:r w:rsidRPr="004B4CC5">
              <w:rPr>
                <w:rFonts w:ascii="標楷體" w:eastAsia="標楷體" w:hAnsi="標楷體"/>
                <w:szCs w:val="24"/>
              </w:rPr>
              <w:t>10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,</w:t>
            </w:r>
            <w:r w:rsidRPr="004B4CC5">
              <w:rPr>
                <w:rFonts w:ascii="標楷體" w:eastAsia="標楷體" w:hAnsi="標楷體" w:hint="eastAsia"/>
                <w:szCs w:val="24"/>
              </w:rPr>
              <w:t>人</w:t>
            </w:r>
            <w:r w:rsidRPr="004B4CC5">
              <w:rPr>
                <w:rFonts w:ascii="標楷體" w:eastAsia="標楷體" w:hAnsi="標楷體"/>
                <w:szCs w:val="24"/>
              </w:rPr>
              <w:t>12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）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0F7A87" w:rsidRPr="008D5179" w:rsidRDefault="000F7A87" w:rsidP="002428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5179">
              <w:rPr>
                <w:rFonts w:ascii="標楷體" w:eastAsia="標楷體" w:hAnsi="標楷體"/>
                <w:szCs w:val="24"/>
              </w:rPr>
              <w:t>2</w:t>
            </w:r>
          </w:p>
          <w:p w:rsidR="000F7A87" w:rsidRPr="008D5179" w:rsidRDefault="000F7A87" w:rsidP="00242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</w:t>
            </w:r>
            <w:r w:rsidRPr="008D5179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0" w:type="pct"/>
            <w:vAlign w:val="center"/>
          </w:tcPr>
          <w:p w:rsidR="000F7A87" w:rsidRPr="008D5179" w:rsidRDefault="000F7A87" w:rsidP="002428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5179">
              <w:rPr>
                <w:rFonts w:ascii="標楷體" w:eastAsia="標楷體" w:hAnsi="標楷體"/>
                <w:szCs w:val="24"/>
              </w:rPr>
              <w:t>3</w:t>
            </w:r>
          </w:p>
          <w:p w:rsidR="000F7A87" w:rsidRPr="008D5179" w:rsidRDefault="000F7A87" w:rsidP="00242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</w:t>
            </w:r>
            <w:r w:rsidRPr="008D5179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0F7A87" w:rsidRPr="008D5179" w:rsidTr="0024284A">
        <w:trPr>
          <w:trHeight w:val="556"/>
          <w:jc w:val="center"/>
        </w:trPr>
        <w:tc>
          <w:tcPr>
            <w:tcW w:w="10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A87" w:rsidRPr="008D5179" w:rsidRDefault="000F7A87" w:rsidP="0024284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7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0F7A87" w:rsidRPr="008D5179" w:rsidRDefault="000F7A87" w:rsidP="0024284A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8D5179">
              <w:rPr>
                <w:rFonts w:ascii="標楷體" w:eastAsia="標楷體" w:hAnsi="標楷體"/>
                <w:szCs w:val="24"/>
              </w:rPr>
              <w:t>幾乎不可能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8D5179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0" w:type="pct"/>
            <w:shd w:val="clear" w:color="auto" w:fill="F2F2F2"/>
            <w:vAlign w:val="center"/>
          </w:tcPr>
          <w:p w:rsidR="000F7A87" w:rsidRPr="008D5179" w:rsidRDefault="000F7A87" w:rsidP="0024284A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8D5179">
              <w:rPr>
                <w:rFonts w:ascii="標楷體" w:eastAsia="標楷體" w:hAnsi="標楷體"/>
                <w:szCs w:val="24"/>
              </w:rPr>
              <w:t>可能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8D5179"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0" w:type="pct"/>
            <w:shd w:val="clear" w:color="auto" w:fill="F2F2F2"/>
            <w:vAlign w:val="center"/>
          </w:tcPr>
          <w:p w:rsidR="000F7A87" w:rsidRPr="008D5179" w:rsidRDefault="000F7A87" w:rsidP="0024284A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8D5179">
              <w:rPr>
                <w:rFonts w:ascii="標楷體" w:eastAsia="標楷體" w:hAnsi="標楷體"/>
                <w:szCs w:val="24"/>
              </w:rPr>
              <w:t>幾乎確定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8D5179"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0F7A87" w:rsidRPr="008D5179" w:rsidTr="0024284A">
        <w:trPr>
          <w:trHeight w:val="540"/>
          <w:jc w:val="center"/>
        </w:trPr>
        <w:tc>
          <w:tcPr>
            <w:tcW w:w="10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A87" w:rsidRPr="008D5179" w:rsidRDefault="000F7A87" w:rsidP="0024284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8" w:type="pct"/>
            <w:gridSpan w:val="3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0F7A87" w:rsidRPr="008D5179" w:rsidRDefault="000F7A87" w:rsidP="002428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5179">
              <w:rPr>
                <w:rFonts w:ascii="標楷體" w:eastAsia="標楷體" w:hAnsi="標楷體"/>
                <w:szCs w:val="24"/>
              </w:rPr>
              <w:t>發生機率</w:t>
            </w:r>
          </w:p>
        </w:tc>
      </w:tr>
    </w:tbl>
    <w:p w:rsidR="000F7A87" w:rsidRPr="008D5179" w:rsidRDefault="000F7A87" w:rsidP="000F7A87">
      <w:pPr>
        <w:spacing w:line="480" w:lineRule="exact"/>
        <w:jc w:val="right"/>
        <w:rPr>
          <w:rFonts w:eastAsia="標楷體"/>
          <w:sz w:val="32"/>
          <w:szCs w:val="32"/>
        </w:rPr>
      </w:pPr>
    </w:p>
    <w:p w:rsidR="006E68FA" w:rsidRDefault="000F7A87" w:rsidP="000F7A87">
      <w:r w:rsidRPr="008D5179">
        <w:rPr>
          <w:rFonts w:ascii="標楷體" w:eastAsia="標楷體" w:hAnsi="標楷體"/>
          <w:sz w:val="28"/>
          <w:szCs w:val="28"/>
        </w:rPr>
        <w:t>人事室現有內控項目經風險分析後，屬風險等級高者</w:t>
      </w:r>
      <w:r w:rsidRPr="006C3618">
        <w:rPr>
          <w:rFonts w:ascii="標楷體" w:eastAsia="標楷體" w:hAnsi="標楷體"/>
          <w:sz w:val="28"/>
          <w:szCs w:val="28"/>
          <w:u w:val="single"/>
        </w:rPr>
        <w:t xml:space="preserve"> 0 </w:t>
      </w:r>
      <w:r w:rsidRPr="008D5179">
        <w:rPr>
          <w:rFonts w:ascii="標楷體" w:eastAsia="標楷體" w:hAnsi="標楷體"/>
          <w:sz w:val="28"/>
          <w:szCs w:val="28"/>
        </w:rPr>
        <w:t>項，風險等級中者</w:t>
      </w:r>
      <w:r w:rsidRPr="006C3618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6C3618">
        <w:rPr>
          <w:rFonts w:ascii="標楷體" w:eastAsia="標楷體" w:hAnsi="標楷體" w:hint="eastAsia"/>
          <w:sz w:val="28"/>
          <w:szCs w:val="28"/>
          <w:u w:val="single"/>
        </w:rPr>
        <w:t>9</w:t>
      </w:r>
      <w:r w:rsidRPr="006C3618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8D5179">
        <w:rPr>
          <w:rFonts w:ascii="標楷體" w:eastAsia="標楷體" w:hAnsi="標楷體"/>
          <w:sz w:val="28"/>
          <w:szCs w:val="28"/>
        </w:rPr>
        <w:t>項，風險等級低者</w:t>
      </w:r>
      <w:r w:rsidRPr="00A81D89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</w:t>
      </w:r>
      <w:r w:rsidRPr="00A81D8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10</w:t>
      </w:r>
      <w:r w:rsidRPr="00A81D89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</w:t>
      </w:r>
      <w:r w:rsidRPr="008D5179">
        <w:rPr>
          <w:rFonts w:ascii="標楷體" w:eastAsia="標楷體" w:hAnsi="標楷體"/>
          <w:sz w:val="28"/>
          <w:szCs w:val="28"/>
        </w:rPr>
        <w:t>項。</w:t>
      </w:r>
      <w:bookmarkStart w:id="0" w:name="_GoBack"/>
      <w:bookmarkEnd w:id="0"/>
    </w:p>
    <w:sectPr w:rsidR="006E68FA" w:rsidSect="000F7A8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A87"/>
    <w:rsid w:val="000F7A87"/>
    <w:rsid w:val="006E68FA"/>
    <w:rsid w:val="00DB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A8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A8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2018-04-26T03:44:00Z</dcterms:created>
  <dcterms:modified xsi:type="dcterms:W3CDTF">2018-04-26T03:44:00Z</dcterms:modified>
</cp:coreProperties>
</file>